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8EA5" w14:textId="2C857F45" w:rsidR="0042270B" w:rsidRPr="004D596B" w:rsidRDefault="00905B5A" w:rsidP="004D596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Imię i nazwisko autora/ów, nazwa i adres uczelni</w:t>
      </w:r>
      <w:r w:rsidR="00CE150E" w:rsidRPr="004D596B">
        <w:rPr>
          <w:rFonts w:ascii="Times New Roman" w:hAnsi="Times New Roman" w:cs="Times New Roman"/>
          <w:sz w:val="22"/>
          <w:szCs w:val="22"/>
        </w:rPr>
        <w:t>/instytucji</w:t>
      </w:r>
      <w:r w:rsidRPr="004D596B">
        <w:rPr>
          <w:rFonts w:ascii="Times New Roman" w:hAnsi="Times New Roman" w:cs="Times New Roman"/>
          <w:sz w:val="22"/>
          <w:szCs w:val="22"/>
        </w:rPr>
        <w:t>, e-mail autora do korespondencji Times New Roman 1</w:t>
      </w:r>
      <w:r w:rsidR="004D596B" w:rsidRPr="004D596B">
        <w:rPr>
          <w:rFonts w:ascii="Times New Roman" w:hAnsi="Times New Roman" w:cs="Times New Roman"/>
          <w:sz w:val="22"/>
          <w:szCs w:val="22"/>
        </w:rPr>
        <w:t>1</w:t>
      </w:r>
      <w:r w:rsidRPr="004D596B">
        <w:rPr>
          <w:rFonts w:ascii="Times New Roman" w:hAnsi="Times New Roman" w:cs="Times New Roman"/>
          <w:sz w:val="22"/>
          <w:szCs w:val="22"/>
        </w:rPr>
        <w:t xml:space="preserve"> pkt</w:t>
      </w:r>
    </w:p>
    <w:p w14:paraId="23460FC8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812A18" w14:textId="2472E971" w:rsidR="00905B5A" w:rsidRPr="004D596B" w:rsidRDefault="00905B5A" w:rsidP="004D596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96B">
        <w:rPr>
          <w:rFonts w:ascii="Times New Roman" w:hAnsi="Times New Roman" w:cs="Times New Roman"/>
          <w:b/>
          <w:bCs/>
          <w:sz w:val="22"/>
          <w:szCs w:val="22"/>
        </w:rPr>
        <w:t>Tytuł w języku polskim, Times New Roman, 1</w:t>
      </w:r>
      <w:r w:rsidR="004D596B" w:rsidRPr="004D596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4D596B">
        <w:rPr>
          <w:rFonts w:ascii="Times New Roman" w:hAnsi="Times New Roman" w:cs="Times New Roman"/>
          <w:b/>
          <w:bCs/>
          <w:sz w:val="22"/>
          <w:szCs w:val="22"/>
        </w:rPr>
        <w:t xml:space="preserve"> pkt</w:t>
      </w:r>
    </w:p>
    <w:p w14:paraId="6B434C1E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B38B6BB" w14:textId="2B985962" w:rsidR="00905B5A" w:rsidRPr="004D596B" w:rsidRDefault="00905B5A" w:rsidP="004D596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Streszczenie w jęz. polskim (400-600 znaków), Times New Roman 1</w:t>
      </w:r>
      <w:r w:rsidR="004D596B" w:rsidRPr="004D596B">
        <w:rPr>
          <w:rFonts w:ascii="Times New Roman" w:hAnsi="Times New Roman" w:cs="Times New Roman"/>
          <w:sz w:val="22"/>
          <w:szCs w:val="22"/>
        </w:rPr>
        <w:t>1</w:t>
      </w:r>
      <w:r w:rsidRPr="004D596B">
        <w:rPr>
          <w:rFonts w:ascii="Times New Roman" w:hAnsi="Times New Roman" w:cs="Times New Roman"/>
          <w:sz w:val="22"/>
          <w:szCs w:val="22"/>
        </w:rPr>
        <w:t xml:space="preserve"> pkt</w:t>
      </w:r>
    </w:p>
    <w:p w14:paraId="1FD498B0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C6FFDF" w14:textId="50DFDFBA" w:rsidR="00905B5A" w:rsidRPr="004D596B" w:rsidRDefault="00905B5A" w:rsidP="004D596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Słowa kluczowe</w:t>
      </w:r>
      <w:r w:rsidR="00DD07E3">
        <w:rPr>
          <w:rFonts w:ascii="Times New Roman" w:hAnsi="Times New Roman" w:cs="Times New Roman"/>
          <w:sz w:val="22"/>
          <w:szCs w:val="22"/>
        </w:rPr>
        <w:t>:</w:t>
      </w:r>
      <w:r w:rsidRPr="004D596B">
        <w:rPr>
          <w:rFonts w:ascii="Times New Roman" w:hAnsi="Times New Roman" w:cs="Times New Roman"/>
          <w:sz w:val="22"/>
          <w:szCs w:val="22"/>
        </w:rPr>
        <w:t xml:space="preserve"> (maks. 5 słów), Times New Roman, 1</w:t>
      </w:r>
      <w:r w:rsidR="004D596B" w:rsidRPr="004D596B">
        <w:rPr>
          <w:rFonts w:ascii="Times New Roman" w:hAnsi="Times New Roman" w:cs="Times New Roman"/>
          <w:sz w:val="22"/>
          <w:szCs w:val="22"/>
        </w:rPr>
        <w:t>1</w:t>
      </w:r>
      <w:r w:rsidRPr="004D596B">
        <w:rPr>
          <w:rFonts w:ascii="Times New Roman" w:hAnsi="Times New Roman" w:cs="Times New Roman"/>
          <w:sz w:val="22"/>
          <w:szCs w:val="22"/>
        </w:rPr>
        <w:t xml:space="preserve"> pkt</w:t>
      </w:r>
    </w:p>
    <w:p w14:paraId="1F3593D4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252E2FB" w14:textId="406454C0" w:rsidR="00905B5A" w:rsidRPr="004D596B" w:rsidRDefault="00905B5A" w:rsidP="004D596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96B">
        <w:rPr>
          <w:rFonts w:ascii="Times New Roman" w:hAnsi="Times New Roman" w:cs="Times New Roman"/>
          <w:b/>
          <w:bCs/>
          <w:sz w:val="22"/>
          <w:szCs w:val="22"/>
        </w:rPr>
        <w:t>Tytuł w języku angielskim</w:t>
      </w:r>
    </w:p>
    <w:p w14:paraId="52B3F3A8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0DA9046" w14:textId="6574F3A5" w:rsidR="00905B5A" w:rsidRPr="004D596B" w:rsidRDefault="00905B5A" w:rsidP="004D596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D596B">
        <w:rPr>
          <w:rFonts w:ascii="Times New Roman" w:hAnsi="Times New Roman" w:cs="Times New Roman"/>
          <w:sz w:val="22"/>
          <w:szCs w:val="22"/>
        </w:rPr>
        <w:t>Summary</w:t>
      </w:r>
      <w:proofErr w:type="spellEnd"/>
    </w:p>
    <w:p w14:paraId="6BDDA624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13BB5AE" w14:textId="1C30BD40" w:rsidR="00905B5A" w:rsidRPr="004D596B" w:rsidRDefault="0093772F" w:rsidP="004D596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Keywords</w:t>
      </w:r>
      <w:proofErr w:type="spellEnd"/>
      <w:r w:rsidR="00DD07E3">
        <w:rPr>
          <w:rFonts w:ascii="Times New Roman" w:hAnsi="Times New Roman" w:cs="Times New Roman"/>
          <w:sz w:val="22"/>
          <w:szCs w:val="22"/>
        </w:rPr>
        <w:t>:</w:t>
      </w:r>
    </w:p>
    <w:p w14:paraId="1666AFA5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2DB027D" w14:textId="41B32BAA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96B">
        <w:rPr>
          <w:rFonts w:ascii="Times New Roman" w:hAnsi="Times New Roman" w:cs="Times New Roman"/>
          <w:b/>
          <w:bCs/>
          <w:sz w:val="22"/>
          <w:szCs w:val="22"/>
        </w:rPr>
        <w:t>WSTĘP</w:t>
      </w:r>
    </w:p>
    <w:p w14:paraId="16FB54B9" w14:textId="6474FC6F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Zapraszamy wszystkich do publikacji swoich wyników</w:t>
      </w:r>
      <w:r w:rsidR="0093772F">
        <w:rPr>
          <w:rFonts w:ascii="Times New Roman" w:hAnsi="Times New Roman" w:cs="Times New Roman"/>
          <w:sz w:val="22"/>
          <w:szCs w:val="22"/>
        </w:rPr>
        <w:t xml:space="preserve"> badań i</w:t>
      </w:r>
      <w:r w:rsidRPr="004D596B">
        <w:rPr>
          <w:rFonts w:ascii="Times New Roman" w:hAnsi="Times New Roman" w:cs="Times New Roman"/>
          <w:sz w:val="22"/>
          <w:szCs w:val="22"/>
        </w:rPr>
        <w:t xml:space="preserve"> prac naukowych. Państwa referat </w:t>
      </w:r>
      <w:r w:rsidR="0093772F">
        <w:rPr>
          <w:rFonts w:ascii="Times New Roman" w:hAnsi="Times New Roman" w:cs="Times New Roman"/>
          <w:sz w:val="22"/>
          <w:szCs w:val="22"/>
        </w:rPr>
        <w:t>zostanie opublikowany</w:t>
      </w:r>
      <w:r w:rsidRPr="004D596B">
        <w:rPr>
          <w:rFonts w:ascii="Times New Roman" w:hAnsi="Times New Roman" w:cs="Times New Roman"/>
          <w:sz w:val="22"/>
          <w:szCs w:val="22"/>
        </w:rPr>
        <w:t xml:space="preserve"> w wersji elektronicznej (na stronie</w:t>
      </w:r>
      <w:r w:rsidR="0093772F">
        <w:rPr>
          <w:rFonts w:ascii="Times New Roman" w:hAnsi="Times New Roman" w:cs="Times New Roman"/>
          <w:sz w:val="22"/>
          <w:szCs w:val="22"/>
        </w:rPr>
        <w:t xml:space="preserve"> internetowej</w:t>
      </w:r>
      <w:r w:rsidRPr="004D596B">
        <w:rPr>
          <w:rFonts w:ascii="Times New Roman" w:hAnsi="Times New Roman" w:cs="Times New Roman"/>
          <w:sz w:val="22"/>
          <w:szCs w:val="22"/>
        </w:rPr>
        <w:t xml:space="preserve"> Politechniki Białostockiej).</w:t>
      </w:r>
    </w:p>
    <w:p w14:paraId="42EDF27B" w14:textId="6197290E" w:rsidR="00E80FC7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Prosimy o zapoznanie się z poniższymi uwagami, aby dobrze przygotować i zredagować tekst. Polecamy niniejszy plik jako wzorcowy, </w:t>
      </w:r>
      <w:r w:rsidR="0093772F" w:rsidRPr="0093772F">
        <w:rPr>
          <w:rFonts w:ascii="Times New Roman" w:hAnsi="Times New Roman" w:cs="Times New Roman"/>
          <w:sz w:val="22"/>
          <w:szCs w:val="22"/>
        </w:rPr>
        <w:t xml:space="preserve">i prosimy o przygotowanie referatu bezpośrednio w nim, </w:t>
      </w:r>
      <w:r w:rsidR="00156169">
        <w:rPr>
          <w:rFonts w:ascii="Times New Roman" w:hAnsi="Times New Roman" w:cs="Times New Roman"/>
          <w:sz w:val="22"/>
          <w:szCs w:val="22"/>
        </w:rPr>
        <w:br/>
      </w:r>
      <w:r w:rsidR="0093772F" w:rsidRPr="0093772F">
        <w:rPr>
          <w:rFonts w:ascii="Times New Roman" w:hAnsi="Times New Roman" w:cs="Times New Roman"/>
          <w:sz w:val="22"/>
          <w:szCs w:val="22"/>
        </w:rPr>
        <w:t>co pomoże zarówno Państwu, jak i nam – osobom korygującym prace.</w:t>
      </w:r>
      <w:r w:rsidR="009377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9077E5" w14:textId="7F0EF3CB" w:rsidR="0056170A" w:rsidRDefault="0056170A" w:rsidP="0056170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Autorzy, którzy przy pisaniu manuskryptów używają narzędzi sztucznej inteligencji do generowania obrazów lub elementów graficznych publikacji, a także do gromadzenia i analizy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70A">
        <w:rPr>
          <w:rFonts w:ascii="Times New Roman" w:hAnsi="Times New Roman" w:cs="Times New Roman"/>
          <w:sz w:val="22"/>
          <w:szCs w:val="22"/>
        </w:rPr>
        <w:t xml:space="preserve">danych, muszą </w:t>
      </w:r>
      <w:r w:rsidR="00156169">
        <w:rPr>
          <w:rFonts w:ascii="Times New Roman" w:hAnsi="Times New Roman" w:cs="Times New Roman"/>
          <w:sz w:val="22"/>
          <w:szCs w:val="22"/>
        </w:rPr>
        <w:br/>
      </w:r>
      <w:r w:rsidR="0093772F" w:rsidRPr="0093772F">
        <w:rPr>
          <w:rFonts w:ascii="Times New Roman" w:hAnsi="Times New Roman" w:cs="Times New Roman"/>
          <w:sz w:val="22"/>
          <w:szCs w:val="22"/>
        </w:rPr>
        <w:t>w sposób przejrzysty ujawnić</w:t>
      </w:r>
      <w:r w:rsidRPr="0056170A">
        <w:rPr>
          <w:rFonts w:ascii="Times New Roman" w:hAnsi="Times New Roman" w:cs="Times New Roman"/>
          <w:sz w:val="22"/>
          <w:szCs w:val="22"/>
        </w:rPr>
        <w:t xml:space="preserve">, w jaki sposób </w:t>
      </w:r>
      <w:r w:rsidR="0093772F">
        <w:rPr>
          <w:rFonts w:ascii="Times New Roman" w:hAnsi="Times New Roman" w:cs="Times New Roman"/>
          <w:sz w:val="22"/>
          <w:szCs w:val="22"/>
        </w:rPr>
        <w:t>oraz</w:t>
      </w:r>
      <w:r w:rsidR="0093772F" w:rsidRPr="0056170A">
        <w:rPr>
          <w:rFonts w:ascii="Times New Roman" w:hAnsi="Times New Roman" w:cs="Times New Roman"/>
          <w:sz w:val="22"/>
          <w:szCs w:val="22"/>
        </w:rPr>
        <w:t xml:space="preserve"> </w:t>
      </w:r>
      <w:r w:rsidRPr="0056170A">
        <w:rPr>
          <w:rFonts w:ascii="Times New Roman" w:hAnsi="Times New Roman" w:cs="Times New Roman"/>
          <w:sz w:val="22"/>
          <w:szCs w:val="22"/>
        </w:rPr>
        <w:t xml:space="preserve">jakie narzędzie AI zostało użyte. Autorzy są </w:t>
      </w:r>
      <w:r w:rsidR="00C72E9A">
        <w:rPr>
          <w:rFonts w:ascii="Times New Roman" w:hAnsi="Times New Roman" w:cs="Times New Roman"/>
          <w:sz w:val="22"/>
          <w:szCs w:val="22"/>
        </w:rPr>
        <w:br/>
      </w:r>
      <w:r w:rsidRPr="0056170A">
        <w:rPr>
          <w:rFonts w:ascii="Times New Roman" w:hAnsi="Times New Roman" w:cs="Times New Roman"/>
          <w:sz w:val="22"/>
          <w:szCs w:val="22"/>
        </w:rPr>
        <w:t>w pełni odpowiedzialni za całą treść swojego manuskryptu, również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70A">
        <w:rPr>
          <w:rFonts w:ascii="Times New Roman" w:hAnsi="Times New Roman" w:cs="Times New Roman"/>
          <w:sz w:val="22"/>
          <w:szCs w:val="22"/>
        </w:rPr>
        <w:t xml:space="preserve">za jego części stworzone </w:t>
      </w:r>
      <w:r w:rsidR="0093772F" w:rsidRPr="0093772F">
        <w:rPr>
          <w:rFonts w:ascii="Times New Roman" w:hAnsi="Times New Roman" w:cs="Times New Roman"/>
          <w:sz w:val="22"/>
          <w:szCs w:val="22"/>
        </w:rPr>
        <w:t>przy użyciu narzędzi AI</w:t>
      </w:r>
      <w:r w:rsidRPr="0056170A">
        <w:rPr>
          <w:rFonts w:ascii="Times New Roman" w:hAnsi="Times New Roman" w:cs="Times New Roman"/>
          <w:sz w:val="22"/>
          <w:szCs w:val="22"/>
        </w:rPr>
        <w:t>, a zatem ponoszą odpowiedzialność za wszelkie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70A">
        <w:rPr>
          <w:rFonts w:ascii="Times New Roman" w:hAnsi="Times New Roman" w:cs="Times New Roman"/>
          <w:sz w:val="22"/>
          <w:szCs w:val="22"/>
        </w:rPr>
        <w:t xml:space="preserve">naruszenia etyki publikacji. Treści stworzone z wykorzystaniem narzędzi </w:t>
      </w:r>
      <w:proofErr w:type="spellStart"/>
      <w:r w:rsidRPr="0056170A">
        <w:rPr>
          <w:rFonts w:ascii="Times New Roman" w:hAnsi="Times New Roman" w:cs="Times New Roman"/>
          <w:sz w:val="22"/>
          <w:szCs w:val="22"/>
        </w:rPr>
        <w:t>GenAI</w:t>
      </w:r>
      <w:proofErr w:type="spellEnd"/>
      <w:r w:rsidRPr="0056170A">
        <w:rPr>
          <w:rFonts w:ascii="Times New Roman" w:hAnsi="Times New Roman" w:cs="Times New Roman"/>
          <w:sz w:val="22"/>
          <w:szCs w:val="22"/>
        </w:rPr>
        <w:t xml:space="preserve"> muszą 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70A">
        <w:rPr>
          <w:rFonts w:ascii="Times New Roman" w:hAnsi="Times New Roman" w:cs="Times New Roman"/>
          <w:sz w:val="22"/>
          <w:szCs w:val="22"/>
        </w:rPr>
        <w:t>oznaczone w publikacji w sposób przejrzysty i jednoznaczny.</w:t>
      </w:r>
    </w:p>
    <w:p w14:paraId="236E96A8" w14:textId="69BA7F22" w:rsidR="0056170A" w:rsidRPr="004D596B" w:rsidRDefault="0056170A" w:rsidP="0056170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Praca powinna zawierać kolejno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170A">
        <w:rPr>
          <w:rFonts w:ascii="Times New Roman" w:hAnsi="Times New Roman" w:cs="Times New Roman"/>
          <w:sz w:val="22"/>
          <w:szCs w:val="22"/>
        </w:rPr>
        <w:t xml:space="preserve">wstęp/wprowadzenie, </w:t>
      </w:r>
      <w:r>
        <w:rPr>
          <w:rFonts w:ascii="Times New Roman" w:hAnsi="Times New Roman" w:cs="Times New Roman"/>
          <w:sz w:val="22"/>
          <w:szCs w:val="22"/>
        </w:rPr>
        <w:t>materiały i metody, wyniki, dyskusję, podsumowanie i wnioski</w:t>
      </w:r>
      <w:r w:rsidRPr="0056170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Dopuszczamy odstępstwa, jeśli wynikają z charakteru pracy.</w:t>
      </w:r>
    </w:p>
    <w:p w14:paraId="5B82151B" w14:textId="77777777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3D7C3825" w14:textId="5B707303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96B">
        <w:rPr>
          <w:rFonts w:ascii="Times New Roman" w:hAnsi="Times New Roman" w:cs="Times New Roman"/>
          <w:b/>
          <w:bCs/>
          <w:sz w:val="22"/>
          <w:szCs w:val="22"/>
        </w:rPr>
        <w:t>PODROZDZIAŁ</w:t>
      </w:r>
    </w:p>
    <w:p w14:paraId="73FCDB82" w14:textId="77353824" w:rsidR="00A422FD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Referat powinien mieć </w:t>
      </w:r>
      <w:r w:rsidR="00A422FD">
        <w:rPr>
          <w:rFonts w:ascii="Times New Roman" w:hAnsi="Times New Roman" w:cs="Times New Roman"/>
          <w:sz w:val="22"/>
          <w:szCs w:val="22"/>
        </w:rPr>
        <w:t>maksymalnie 10 stron</w:t>
      </w:r>
      <w:r w:rsidRPr="004D596B">
        <w:rPr>
          <w:rFonts w:ascii="Times New Roman" w:hAnsi="Times New Roman" w:cs="Times New Roman"/>
          <w:sz w:val="22"/>
          <w:szCs w:val="22"/>
        </w:rPr>
        <w:t>. Tekst podstawowy to czcionka „Times New Roman” 11 pkt. Tekst formatujemy w interlinii 1,15. Akapity zaznaczamy z wcięciem 0,5 cm w pierwszym wierszu, które w całym tekście powinno być identyczne. Wyrównanie tekstu obustronne</w:t>
      </w:r>
      <w:r w:rsidR="0093772F">
        <w:rPr>
          <w:rFonts w:ascii="Times New Roman" w:hAnsi="Times New Roman" w:cs="Times New Roman"/>
          <w:sz w:val="22"/>
          <w:szCs w:val="22"/>
        </w:rPr>
        <w:t xml:space="preserve"> (wyjustowane)</w:t>
      </w:r>
      <w:r w:rsidRPr="004D596B">
        <w:rPr>
          <w:rFonts w:ascii="Times New Roman" w:hAnsi="Times New Roman" w:cs="Times New Roman"/>
          <w:sz w:val="22"/>
          <w:szCs w:val="22"/>
        </w:rPr>
        <w:t xml:space="preserve">. Należy zlikwidować podwójne spacje, przecinki, kropki itp. </w:t>
      </w:r>
    </w:p>
    <w:p w14:paraId="6182A6A6" w14:textId="5670D24D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Nie pozostawia się na końcu wiersza: tytułów znajdujących się przed nazwiskiem, inicjałów imienia przed nazwiskiem, cyfr arabskich i rzymskich, skrótów (tj., np., tzn., tzw.), spójników i przyimków </w:t>
      </w:r>
      <w:r w:rsidR="00C72E9A">
        <w:rPr>
          <w:rFonts w:ascii="Times New Roman" w:hAnsi="Times New Roman" w:cs="Times New Roman"/>
          <w:sz w:val="22"/>
          <w:szCs w:val="22"/>
        </w:rPr>
        <w:br/>
      </w:r>
      <w:r w:rsidRPr="004D596B">
        <w:rPr>
          <w:rFonts w:ascii="Times New Roman" w:hAnsi="Times New Roman" w:cs="Times New Roman"/>
          <w:sz w:val="22"/>
          <w:szCs w:val="22"/>
        </w:rPr>
        <w:t xml:space="preserve">(a, i, o, w, u, z). W całym dokumencie stosujemy jednolity sposób zapisu dat (DD-MM-RRRR). Przypisy formatujemy czcionką o dwa stopnie niższą niż </w:t>
      </w:r>
      <w:r w:rsidR="00B15153">
        <w:rPr>
          <w:rFonts w:ascii="Times New Roman" w:hAnsi="Times New Roman" w:cs="Times New Roman"/>
          <w:sz w:val="22"/>
          <w:szCs w:val="22"/>
        </w:rPr>
        <w:t>tekst</w:t>
      </w:r>
      <w:r w:rsidR="00B15153" w:rsidRPr="004D596B">
        <w:rPr>
          <w:rFonts w:ascii="Times New Roman" w:hAnsi="Times New Roman" w:cs="Times New Roman"/>
          <w:sz w:val="22"/>
          <w:szCs w:val="22"/>
        </w:rPr>
        <w:t xml:space="preserve"> </w:t>
      </w:r>
      <w:r w:rsidRPr="004D596B">
        <w:rPr>
          <w:rFonts w:ascii="Times New Roman" w:hAnsi="Times New Roman" w:cs="Times New Roman"/>
          <w:sz w:val="22"/>
          <w:szCs w:val="22"/>
        </w:rPr>
        <w:t>główny (tzn. 9 pkt) z pojedynczą interlinią.</w:t>
      </w:r>
    </w:p>
    <w:p w14:paraId="6C402BE2" w14:textId="4140C39E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Przypominamy, iż dywiz (łącznik) - znak wewnątrzwyrazowy </w:t>
      </w:r>
      <w:r w:rsidR="0093772F" w:rsidRPr="0093772F">
        <w:rPr>
          <w:rFonts w:ascii="Times New Roman" w:hAnsi="Times New Roman" w:cs="Times New Roman"/>
          <w:sz w:val="22"/>
          <w:szCs w:val="22"/>
        </w:rPr>
        <w:t>nie powinien być oddzielany spacjami; stosuje się go w następujących przypadkach:</w:t>
      </w:r>
    </w:p>
    <w:p w14:paraId="74E0676C" w14:textId="75D4BEA9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w łączeniu przedrostków z nazwami własnymi,</w:t>
      </w:r>
    </w:p>
    <w:p w14:paraId="5FEC90D8" w14:textId="7EC2538D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przy przenoszeniu wyrazów,</w:t>
      </w:r>
    </w:p>
    <w:p w14:paraId="117D9CFE" w14:textId="6F8BAEA4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w łączeniu dwuczłonowych nazwisk oraz nazwiska z pseudonimem (np. Edward Rydz-Śmigły),</w:t>
      </w:r>
    </w:p>
    <w:p w14:paraId="552598F1" w14:textId="0CF97457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w łączeniu dwóch równorzędnych przymiotników i czasowników oraz wyrazów określających cechy, funkcje osoby i przedmiotu (np. czarno-biały, kupno-sprzedaż),</w:t>
      </w:r>
    </w:p>
    <w:p w14:paraId="5334EEF5" w14:textId="2D92C1CF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lastRenderedPageBreak/>
        <w:t>z członami niby- i quasi- ,</w:t>
      </w:r>
    </w:p>
    <w:p w14:paraId="30C005DF" w14:textId="1AA9D602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w łączeniu wyrazów występujących zawsze razem (np. esy-floresy),</w:t>
      </w:r>
    </w:p>
    <w:p w14:paraId="51ADFFD2" w14:textId="5C1000F0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dla przymiotników złożonych występujących po sobie, różniących się tylko pierwszym członem (krótko- i długoterminowy),</w:t>
      </w:r>
    </w:p>
    <w:p w14:paraId="1B3C03E4" w14:textId="53B612CC" w:rsidR="00E80FC7" w:rsidRPr="00A422FD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w wyrazach złożonych, w których pierwszy jest liczbą (XX-</w:t>
      </w:r>
      <w:proofErr w:type="spellStart"/>
      <w:r w:rsidRPr="00A422FD">
        <w:rPr>
          <w:rFonts w:ascii="Times New Roman" w:hAnsi="Times New Roman" w:cs="Times New Roman"/>
          <w:sz w:val="22"/>
          <w:szCs w:val="22"/>
        </w:rPr>
        <w:t>lecia</w:t>
      </w:r>
      <w:proofErr w:type="spellEnd"/>
      <w:r w:rsidRPr="00A422FD">
        <w:rPr>
          <w:rFonts w:ascii="Times New Roman" w:hAnsi="Times New Roman" w:cs="Times New Roman"/>
          <w:sz w:val="22"/>
          <w:szCs w:val="22"/>
        </w:rPr>
        <w:t>),</w:t>
      </w:r>
    </w:p>
    <w:p w14:paraId="43408D07" w14:textId="024D57F7" w:rsidR="00E80FC7" w:rsidRDefault="00E80FC7" w:rsidP="00A422F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2FD">
        <w:rPr>
          <w:rFonts w:ascii="Times New Roman" w:hAnsi="Times New Roman" w:cs="Times New Roman"/>
          <w:sz w:val="22"/>
          <w:szCs w:val="22"/>
        </w:rPr>
        <w:t>w wyrazach utworzonych od skrótów (PTTK-owskie).</w:t>
      </w:r>
    </w:p>
    <w:p w14:paraId="04EDF123" w14:textId="77777777" w:rsidR="00A422FD" w:rsidRDefault="00A422FD" w:rsidP="00A422F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B93A53" w14:textId="77777777" w:rsidR="00A422FD" w:rsidRPr="00A422FD" w:rsidRDefault="00A422FD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422FD">
        <w:rPr>
          <w:rFonts w:ascii="Times New Roman" w:hAnsi="Times New Roman" w:cs="Times New Roman"/>
          <w:b/>
          <w:bCs/>
          <w:sz w:val="22"/>
          <w:szCs w:val="22"/>
        </w:rPr>
        <w:t>PODROZDZIAŁ</w:t>
      </w:r>
    </w:p>
    <w:p w14:paraId="27F425B3" w14:textId="6C9D5099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Rysunki </w:t>
      </w:r>
      <w:r w:rsidR="0093772F">
        <w:rPr>
          <w:rFonts w:ascii="Times New Roman" w:hAnsi="Times New Roman" w:cs="Times New Roman"/>
          <w:sz w:val="22"/>
          <w:szCs w:val="22"/>
        </w:rPr>
        <w:t>wstawiamy</w:t>
      </w:r>
      <w:r w:rsidR="0093772F" w:rsidRPr="004D596B">
        <w:rPr>
          <w:rFonts w:ascii="Times New Roman" w:hAnsi="Times New Roman" w:cs="Times New Roman"/>
          <w:sz w:val="22"/>
          <w:szCs w:val="22"/>
        </w:rPr>
        <w:t xml:space="preserve"> </w:t>
      </w:r>
      <w:r w:rsidRPr="004D596B">
        <w:rPr>
          <w:rFonts w:ascii="Times New Roman" w:hAnsi="Times New Roman" w:cs="Times New Roman"/>
          <w:sz w:val="22"/>
          <w:szCs w:val="22"/>
        </w:rPr>
        <w:t xml:space="preserve">i formatujemy tak, aby były czytelne. Rysunki numerujemy kolejno, podpisy pod rysunkiem </w:t>
      </w:r>
      <w:r w:rsidR="00A422FD">
        <w:rPr>
          <w:rFonts w:ascii="Times New Roman" w:hAnsi="Times New Roman" w:cs="Times New Roman"/>
          <w:sz w:val="22"/>
          <w:szCs w:val="22"/>
        </w:rPr>
        <w:t xml:space="preserve">kursywą, </w:t>
      </w:r>
      <w:r w:rsidRPr="004D596B">
        <w:rPr>
          <w:rFonts w:ascii="Times New Roman" w:hAnsi="Times New Roman" w:cs="Times New Roman"/>
          <w:sz w:val="22"/>
          <w:szCs w:val="22"/>
        </w:rPr>
        <w:t>czcionką 9 pkt.</w:t>
      </w:r>
      <w:r w:rsidR="00A422FD">
        <w:rPr>
          <w:rFonts w:ascii="Times New Roman" w:hAnsi="Times New Roman" w:cs="Times New Roman"/>
          <w:sz w:val="22"/>
          <w:szCs w:val="22"/>
        </w:rPr>
        <w:t>, wyśrodkowane.</w:t>
      </w:r>
      <w:r w:rsidRPr="004D596B">
        <w:rPr>
          <w:rFonts w:ascii="Times New Roman" w:hAnsi="Times New Roman" w:cs="Times New Roman"/>
          <w:sz w:val="22"/>
          <w:szCs w:val="22"/>
        </w:rPr>
        <w:t xml:space="preserve"> Wykresy traktujemy jak rysunki, podpisujemy je także jako „rys.”. Prosimy, aby na końcu tytułów ilustracji i tabel nie pozostawiać kropek.</w:t>
      </w:r>
    </w:p>
    <w:p w14:paraId="6F649A85" w14:textId="666A4BAA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Wzory umieszczamy w tekście w oddzielnych </w:t>
      </w:r>
      <w:r w:rsidR="0093772F">
        <w:rPr>
          <w:rFonts w:ascii="Times New Roman" w:hAnsi="Times New Roman" w:cs="Times New Roman"/>
          <w:sz w:val="22"/>
          <w:szCs w:val="22"/>
        </w:rPr>
        <w:t>wierszach</w:t>
      </w:r>
      <w:r w:rsidRPr="004D596B">
        <w:rPr>
          <w:rFonts w:ascii="Times New Roman" w:hAnsi="Times New Roman" w:cs="Times New Roman"/>
          <w:sz w:val="22"/>
          <w:szCs w:val="22"/>
        </w:rPr>
        <w:t xml:space="preserve">, korzystając do tego z podprogramu „Równanie Microsoft 3.0”. Wzory numerujemy w nawiasach zwykłych. Opisy użytych we wzorze symboli umieszczamy bezpośrednio po wzorze, pamiętając o stosowaniu pochyłej czcionki </w:t>
      </w:r>
      <w:r w:rsidR="00C72E9A">
        <w:rPr>
          <w:rFonts w:ascii="Times New Roman" w:hAnsi="Times New Roman" w:cs="Times New Roman"/>
          <w:sz w:val="22"/>
          <w:szCs w:val="22"/>
        </w:rPr>
        <w:br/>
      </w:r>
      <w:r w:rsidRPr="004D596B">
        <w:rPr>
          <w:rFonts w:ascii="Times New Roman" w:hAnsi="Times New Roman" w:cs="Times New Roman"/>
          <w:sz w:val="22"/>
          <w:szCs w:val="22"/>
        </w:rPr>
        <w:t xml:space="preserve">w przypadku </w:t>
      </w:r>
      <w:proofErr w:type="spellStart"/>
      <w:r w:rsidRPr="004D596B">
        <w:rPr>
          <w:rFonts w:ascii="Times New Roman" w:hAnsi="Times New Roman" w:cs="Times New Roman"/>
          <w:sz w:val="22"/>
          <w:szCs w:val="22"/>
        </w:rPr>
        <w:t>symbolizmiennych</w:t>
      </w:r>
      <w:proofErr w:type="spellEnd"/>
      <w:r w:rsidRPr="004D596B">
        <w:rPr>
          <w:rFonts w:ascii="Times New Roman" w:hAnsi="Times New Roman" w:cs="Times New Roman"/>
          <w:sz w:val="22"/>
          <w:szCs w:val="22"/>
        </w:rPr>
        <w:t>. Pamiętajmy, iż wszystkie wzory w tekście muszą być wyjustowane.</w:t>
      </w:r>
    </w:p>
    <w:p w14:paraId="49BA3294" w14:textId="77777777" w:rsidR="00A422FD" w:rsidRPr="004D596B" w:rsidRDefault="00A422FD" w:rsidP="00A422F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E0657F" w14:textId="53DA43C5" w:rsidR="00A422FD" w:rsidRPr="00A422FD" w:rsidRDefault="00A422FD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96B">
        <w:rPr>
          <w:rFonts w:ascii="Times New Roman" w:hAnsi="Times New Roman" w:cs="Times New Roman"/>
          <w:b/>
          <w:bCs/>
          <w:sz w:val="22"/>
          <w:szCs w:val="22"/>
        </w:rPr>
        <w:t>PODROZDZIAŁ</w:t>
      </w:r>
    </w:p>
    <w:p w14:paraId="0D76A0F7" w14:textId="140B9229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N</w:t>
      </w:r>
      <w:r w:rsidR="00A422FD" w:rsidRPr="004D596B">
        <w:rPr>
          <w:rFonts w:ascii="Times New Roman" w:hAnsi="Times New Roman" w:cs="Times New Roman"/>
          <w:sz w:val="22"/>
          <w:szCs w:val="22"/>
        </w:rPr>
        <w:t>ie stosujemy wypunktowań numerowanych</w:t>
      </w:r>
      <w:r w:rsidRPr="004D596B">
        <w:rPr>
          <w:rFonts w:ascii="Times New Roman" w:hAnsi="Times New Roman" w:cs="Times New Roman"/>
          <w:sz w:val="22"/>
          <w:szCs w:val="22"/>
        </w:rPr>
        <w:t>. Zalecamy korzystanie z wypunktowań w poniższej formie (pełna kropka), proszę pamiętać, że w pojedynczej książce zazwyczaj stosuje się jeden styl:</w:t>
      </w:r>
    </w:p>
    <w:p w14:paraId="1B09D111" w14:textId="16E5B5E4" w:rsidR="00E80FC7" w:rsidRPr="0056170A" w:rsidRDefault="00E80FC7" w:rsidP="0056170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 xml:space="preserve">tutaj umieszczamy </w:t>
      </w:r>
      <w:r w:rsidR="0093772F">
        <w:rPr>
          <w:rFonts w:ascii="Times New Roman" w:hAnsi="Times New Roman" w:cs="Times New Roman"/>
          <w:sz w:val="22"/>
          <w:szCs w:val="22"/>
        </w:rPr>
        <w:t>tekst przykładowy</w:t>
      </w:r>
      <w:r w:rsidRPr="0056170A">
        <w:rPr>
          <w:rFonts w:ascii="Times New Roman" w:hAnsi="Times New Roman" w:cs="Times New Roman"/>
          <w:sz w:val="22"/>
          <w:szCs w:val="22"/>
        </w:rPr>
        <w:t>,</w:t>
      </w:r>
    </w:p>
    <w:p w14:paraId="62A62887" w14:textId="77C60977" w:rsidR="00E80FC7" w:rsidRPr="0056170A" w:rsidRDefault="00E80FC7" w:rsidP="0056170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na końcu danego wypunktowania stawiamy przecinek, a na końcu ostatniego wypunktowania kropkę,</w:t>
      </w:r>
    </w:p>
    <w:p w14:paraId="1B6DBB75" w14:textId="7C6A8497" w:rsidR="00E80FC7" w:rsidRPr="0056170A" w:rsidRDefault="00E80FC7" w:rsidP="0056170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każdy punkt zaczynamy małą literą,</w:t>
      </w:r>
    </w:p>
    <w:p w14:paraId="5BBD2702" w14:textId="0D3BF1F6" w:rsidR="00E80FC7" w:rsidRPr="0056170A" w:rsidRDefault="00E80FC7" w:rsidP="0056170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punkt ostatni.</w:t>
      </w:r>
    </w:p>
    <w:p w14:paraId="028E57B7" w14:textId="057FAC58" w:rsidR="00E80FC7" w:rsidRPr="004D596B" w:rsidRDefault="00E80FC7" w:rsidP="0056170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Zaleca się stosowanie numeracji </w:t>
      </w:r>
      <w:r w:rsidR="0093772F">
        <w:rPr>
          <w:rFonts w:ascii="Times New Roman" w:hAnsi="Times New Roman" w:cs="Times New Roman"/>
          <w:sz w:val="22"/>
          <w:szCs w:val="22"/>
        </w:rPr>
        <w:t>wielopoziomowej</w:t>
      </w:r>
      <w:r w:rsidRPr="004D596B">
        <w:rPr>
          <w:rFonts w:ascii="Times New Roman" w:hAnsi="Times New Roman" w:cs="Times New Roman"/>
          <w:sz w:val="22"/>
          <w:szCs w:val="22"/>
        </w:rPr>
        <w:t>:</w:t>
      </w:r>
    </w:p>
    <w:p w14:paraId="29C7AEBF" w14:textId="604513FB" w:rsidR="00E80FC7" w:rsidRPr="0056170A" w:rsidRDefault="00E80FC7" w:rsidP="005617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rozdziały: 1, 2, 3, ... itd.</w:t>
      </w:r>
    </w:p>
    <w:p w14:paraId="6C878FC1" w14:textId="3FCAF5C3" w:rsidR="00E80FC7" w:rsidRPr="0056170A" w:rsidRDefault="00E80FC7" w:rsidP="005617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podrozdziały pierwszego stopnia: 1.1., 1.2., 1.3. ... itd.</w:t>
      </w:r>
    </w:p>
    <w:p w14:paraId="7A006CBC" w14:textId="6E8AE093" w:rsidR="00E80FC7" w:rsidRDefault="00E80FC7" w:rsidP="005617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70A">
        <w:rPr>
          <w:rFonts w:ascii="Times New Roman" w:hAnsi="Times New Roman" w:cs="Times New Roman"/>
          <w:sz w:val="22"/>
          <w:szCs w:val="22"/>
        </w:rPr>
        <w:t>podrozdziały drugiego stopnia: 1.1.1., 1.1.2., 1.1.3. ... itd.</w:t>
      </w:r>
    </w:p>
    <w:p w14:paraId="07F24DC7" w14:textId="77777777" w:rsidR="0056170A" w:rsidRPr="0056170A" w:rsidRDefault="0056170A" w:rsidP="0056170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576A0E" w14:textId="77777777" w:rsidR="00E80FC7" w:rsidRPr="0056170A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170A">
        <w:rPr>
          <w:rFonts w:ascii="Times New Roman" w:hAnsi="Times New Roman" w:cs="Times New Roman"/>
          <w:b/>
          <w:bCs/>
          <w:sz w:val="22"/>
          <w:szCs w:val="22"/>
        </w:rPr>
        <w:t>WYNIKI</w:t>
      </w:r>
    </w:p>
    <w:p w14:paraId="105BF649" w14:textId="7A5991BC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Tabele również wyśrodkowujemy, opisy tabel są umieszczane nad tabelą. Tekst w tabeli piszemy czcionką 10 pkt. Cieniowanie tabel nie jest konieczne. Prosimy nie dzielić tabel (aby były na jednej stronie – jeśli nie </w:t>
      </w:r>
      <w:r w:rsidR="0093772F">
        <w:rPr>
          <w:rFonts w:ascii="Times New Roman" w:hAnsi="Times New Roman" w:cs="Times New Roman"/>
          <w:sz w:val="22"/>
          <w:szCs w:val="22"/>
        </w:rPr>
        <w:t>są</w:t>
      </w:r>
      <w:r w:rsidR="0093772F" w:rsidRPr="004D596B">
        <w:rPr>
          <w:rFonts w:ascii="Times New Roman" w:hAnsi="Times New Roman" w:cs="Times New Roman"/>
          <w:sz w:val="22"/>
          <w:szCs w:val="22"/>
        </w:rPr>
        <w:t xml:space="preserve"> </w:t>
      </w:r>
      <w:r w:rsidRPr="004D596B">
        <w:rPr>
          <w:rFonts w:ascii="Times New Roman" w:hAnsi="Times New Roman" w:cs="Times New Roman"/>
          <w:sz w:val="22"/>
          <w:szCs w:val="22"/>
        </w:rPr>
        <w:t xml:space="preserve">zbyt </w:t>
      </w:r>
      <w:r w:rsidR="0093772F">
        <w:rPr>
          <w:rFonts w:ascii="Times New Roman" w:hAnsi="Times New Roman" w:cs="Times New Roman"/>
          <w:sz w:val="22"/>
          <w:szCs w:val="22"/>
        </w:rPr>
        <w:t>duże</w:t>
      </w:r>
      <w:r w:rsidRPr="004D596B">
        <w:rPr>
          <w:rFonts w:ascii="Times New Roman" w:hAnsi="Times New Roman" w:cs="Times New Roman"/>
          <w:sz w:val="22"/>
          <w:szCs w:val="22"/>
        </w:rPr>
        <w:t xml:space="preserve">). Tabele powinny mieć tę samą szerokość, co kolumna tekstu głównego, zawartość ich </w:t>
      </w:r>
      <w:r w:rsidR="0093772F" w:rsidRPr="004D596B">
        <w:rPr>
          <w:rFonts w:ascii="Times New Roman" w:hAnsi="Times New Roman" w:cs="Times New Roman"/>
          <w:sz w:val="22"/>
          <w:szCs w:val="22"/>
        </w:rPr>
        <w:t>nagłów</w:t>
      </w:r>
      <w:r w:rsidR="0093772F">
        <w:rPr>
          <w:rFonts w:ascii="Times New Roman" w:hAnsi="Times New Roman" w:cs="Times New Roman"/>
          <w:sz w:val="22"/>
          <w:szCs w:val="22"/>
        </w:rPr>
        <w:t>ków</w:t>
      </w:r>
      <w:r w:rsidR="0093772F" w:rsidRPr="004D596B">
        <w:rPr>
          <w:rFonts w:ascii="Times New Roman" w:hAnsi="Times New Roman" w:cs="Times New Roman"/>
          <w:sz w:val="22"/>
          <w:szCs w:val="22"/>
        </w:rPr>
        <w:t xml:space="preserve"> </w:t>
      </w:r>
      <w:r w:rsidRPr="004D596B">
        <w:rPr>
          <w:rFonts w:ascii="Times New Roman" w:hAnsi="Times New Roman" w:cs="Times New Roman"/>
          <w:sz w:val="22"/>
          <w:szCs w:val="22"/>
        </w:rPr>
        <w:t xml:space="preserve">powinna zaś być pogrubiona. Kiedy tabela zajmuje więcej niż jedną stronę, należy na każdej kolejnej stronie powtórzyć tytuł i jej nagłówki (pionowe i poziome). Prosimy nie dzielić wyrazów w tabelach; informacje zawarte w komórkach powinny być wyrównane do lewej, tak aby </w:t>
      </w:r>
      <w:r w:rsidR="00B15153">
        <w:rPr>
          <w:rFonts w:ascii="Times New Roman" w:hAnsi="Times New Roman" w:cs="Times New Roman"/>
          <w:sz w:val="22"/>
          <w:szCs w:val="22"/>
        </w:rPr>
        <w:t>zachować</w:t>
      </w:r>
      <w:r w:rsidR="00B15153" w:rsidRPr="004D596B">
        <w:rPr>
          <w:rFonts w:ascii="Times New Roman" w:hAnsi="Times New Roman" w:cs="Times New Roman"/>
          <w:sz w:val="22"/>
          <w:szCs w:val="22"/>
        </w:rPr>
        <w:t xml:space="preserve"> tak</w:t>
      </w:r>
      <w:r w:rsidR="00B15153">
        <w:rPr>
          <w:rFonts w:ascii="Times New Roman" w:hAnsi="Times New Roman" w:cs="Times New Roman"/>
          <w:sz w:val="22"/>
          <w:szCs w:val="22"/>
        </w:rPr>
        <w:t>ą</w:t>
      </w:r>
      <w:r w:rsidR="00B15153" w:rsidRPr="004D596B">
        <w:rPr>
          <w:rFonts w:ascii="Times New Roman" w:hAnsi="Times New Roman" w:cs="Times New Roman"/>
          <w:sz w:val="22"/>
          <w:szCs w:val="22"/>
        </w:rPr>
        <w:t xml:space="preserve"> sam</w:t>
      </w:r>
      <w:r w:rsidR="00B15153">
        <w:rPr>
          <w:rFonts w:ascii="Times New Roman" w:hAnsi="Times New Roman" w:cs="Times New Roman"/>
          <w:sz w:val="22"/>
          <w:szCs w:val="22"/>
        </w:rPr>
        <w:t>ą</w:t>
      </w:r>
      <w:r w:rsidR="00B15153" w:rsidRPr="004D596B">
        <w:rPr>
          <w:rFonts w:ascii="Times New Roman" w:hAnsi="Times New Roman" w:cs="Times New Roman"/>
          <w:sz w:val="22"/>
          <w:szCs w:val="22"/>
        </w:rPr>
        <w:t xml:space="preserve"> </w:t>
      </w:r>
      <w:r w:rsidRPr="004D596B">
        <w:rPr>
          <w:rFonts w:ascii="Times New Roman" w:hAnsi="Times New Roman" w:cs="Times New Roman"/>
          <w:sz w:val="22"/>
          <w:szCs w:val="22"/>
        </w:rPr>
        <w:t>odległość tekstu od górnej i dolnej krawędzi komórki.</w:t>
      </w:r>
    </w:p>
    <w:p w14:paraId="619735F2" w14:textId="77777777" w:rsidR="004D596B" w:rsidRDefault="004D596B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1ECEFFD0" w14:textId="37C026A4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596B">
        <w:rPr>
          <w:rFonts w:ascii="Times New Roman" w:hAnsi="Times New Roman" w:cs="Times New Roman"/>
          <w:b/>
          <w:bCs/>
          <w:sz w:val="22"/>
          <w:szCs w:val="22"/>
        </w:rPr>
        <w:t>PODSUMOWANIE</w:t>
      </w:r>
      <w:r w:rsidR="004D596B" w:rsidRPr="004D596B">
        <w:rPr>
          <w:rFonts w:ascii="Times New Roman" w:hAnsi="Times New Roman" w:cs="Times New Roman"/>
          <w:b/>
          <w:bCs/>
          <w:sz w:val="22"/>
          <w:szCs w:val="22"/>
        </w:rPr>
        <w:t>/WNIOSKI</w:t>
      </w:r>
    </w:p>
    <w:p w14:paraId="06388078" w14:textId="77777777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Koniec referatu musi prezentować efekty końcowe.</w:t>
      </w:r>
    </w:p>
    <w:p w14:paraId="40A52E05" w14:textId="77777777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1BE35906" w14:textId="1441B5DE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 xml:space="preserve">Proszę też pamiętać, że wiele materiałów jest zaczerpniętych z literatury, zatem w tekście należy zastosować nawiasach kwadratowych odwołanie do bibliografii [1, 2]. Zalecamy, aby w przypadku spisu bibliograficznego pojawiały się zarówno pozycje wydawnicze, jak i materiały z Internetu. </w:t>
      </w:r>
      <w:r w:rsidR="00C72E9A">
        <w:rPr>
          <w:rFonts w:ascii="Times New Roman" w:hAnsi="Times New Roman" w:cs="Times New Roman"/>
          <w:sz w:val="22"/>
          <w:szCs w:val="22"/>
        </w:rPr>
        <w:t>K</w:t>
      </w:r>
      <w:r w:rsidRPr="004D596B">
        <w:rPr>
          <w:rFonts w:ascii="Times New Roman" w:hAnsi="Times New Roman" w:cs="Times New Roman"/>
          <w:sz w:val="22"/>
          <w:szCs w:val="22"/>
        </w:rPr>
        <w:t>ilka przykładowych form literatury zestawiono poniżej.</w:t>
      </w:r>
    </w:p>
    <w:p w14:paraId="7BDB0189" w14:textId="228DB23F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Wykaz literatury zamieszcza się na końcu całej publikacji. Kolejność pozycji bibliograficznych jest alfabetyczna, według nazwisk autorów</w:t>
      </w:r>
      <w:r w:rsidR="00C72E9A">
        <w:rPr>
          <w:rFonts w:ascii="Times New Roman" w:hAnsi="Times New Roman" w:cs="Times New Roman"/>
          <w:sz w:val="22"/>
          <w:szCs w:val="22"/>
        </w:rPr>
        <w:t>.</w:t>
      </w:r>
      <w:r w:rsidRPr="004D596B">
        <w:rPr>
          <w:rFonts w:ascii="Times New Roman" w:hAnsi="Times New Roman" w:cs="Times New Roman"/>
          <w:sz w:val="22"/>
          <w:szCs w:val="22"/>
        </w:rPr>
        <w:t xml:space="preserve"> </w:t>
      </w:r>
      <w:r w:rsidR="00B15153">
        <w:rPr>
          <w:rFonts w:ascii="Times New Roman" w:hAnsi="Times New Roman" w:cs="Times New Roman"/>
          <w:sz w:val="22"/>
          <w:szCs w:val="22"/>
        </w:rPr>
        <w:t>Numeracje umieszcza się</w:t>
      </w:r>
      <w:r w:rsidRPr="004D596B">
        <w:rPr>
          <w:rFonts w:ascii="Times New Roman" w:hAnsi="Times New Roman" w:cs="Times New Roman"/>
          <w:sz w:val="22"/>
          <w:szCs w:val="22"/>
        </w:rPr>
        <w:t xml:space="preserve"> w nawiasie kwadratowym przed </w:t>
      </w:r>
      <w:r w:rsidRPr="004D596B">
        <w:rPr>
          <w:rFonts w:ascii="Times New Roman" w:hAnsi="Times New Roman" w:cs="Times New Roman"/>
          <w:sz w:val="22"/>
          <w:szCs w:val="22"/>
        </w:rPr>
        <w:lastRenderedPageBreak/>
        <w:t>opisem bibliograficznym. Prace zbiorowe szereguje się według tytułów. Bibliografia powinna być przygotowana w alfabecie łacińskim.</w:t>
      </w:r>
    </w:p>
    <w:p w14:paraId="1BD6D41E" w14:textId="4A927024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Bibliografia powinna być wyjustowana i złożona takim samym krojem pisma i wielkością czcionki jak całość</w:t>
      </w:r>
      <w:r w:rsidR="00C72E9A">
        <w:rPr>
          <w:rFonts w:ascii="Times New Roman" w:hAnsi="Times New Roman" w:cs="Times New Roman"/>
          <w:sz w:val="22"/>
          <w:szCs w:val="22"/>
        </w:rPr>
        <w:t xml:space="preserve"> tekstu</w:t>
      </w:r>
      <w:r w:rsidRPr="004D596B">
        <w:rPr>
          <w:rFonts w:ascii="Times New Roman" w:hAnsi="Times New Roman" w:cs="Times New Roman"/>
          <w:sz w:val="22"/>
          <w:szCs w:val="22"/>
        </w:rPr>
        <w:t xml:space="preserve">. Dopuszczane jest dzielenie wyrazów, </w:t>
      </w:r>
      <w:r w:rsidR="00B15153" w:rsidRPr="00B15153">
        <w:rPr>
          <w:rFonts w:ascii="Times New Roman" w:hAnsi="Times New Roman" w:cs="Times New Roman"/>
          <w:sz w:val="22"/>
          <w:szCs w:val="22"/>
        </w:rPr>
        <w:t>z wyjątkiem języków,</w:t>
      </w:r>
      <w:r w:rsidR="00B15153">
        <w:rPr>
          <w:rFonts w:ascii="Times New Roman" w:hAnsi="Times New Roman" w:cs="Times New Roman"/>
          <w:sz w:val="22"/>
          <w:szCs w:val="22"/>
        </w:rPr>
        <w:t xml:space="preserve"> </w:t>
      </w:r>
      <w:r w:rsidRPr="004D596B">
        <w:rPr>
          <w:rFonts w:ascii="Times New Roman" w:hAnsi="Times New Roman" w:cs="Times New Roman"/>
          <w:sz w:val="22"/>
          <w:szCs w:val="22"/>
        </w:rPr>
        <w:t xml:space="preserve">w których się tego zwyczajowo nie robi. Nie należy jednak rozdzielać między wierszami elementów opisu bibliograficznego wraz z ich oznaczeniem skrótów, takich jak: numer wydania, numer tomu/części (vol.) oraz </w:t>
      </w:r>
      <w:r w:rsidR="00B15153" w:rsidRPr="004D596B">
        <w:rPr>
          <w:rFonts w:ascii="Times New Roman" w:hAnsi="Times New Roman" w:cs="Times New Roman"/>
          <w:sz w:val="22"/>
          <w:szCs w:val="22"/>
        </w:rPr>
        <w:t>zakres</w:t>
      </w:r>
      <w:r w:rsidR="00B15153">
        <w:rPr>
          <w:rFonts w:ascii="Times New Roman" w:hAnsi="Times New Roman" w:cs="Times New Roman"/>
          <w:sz w:val="22"/>
          <w:szCs w:val="22"/>
        </w:rPr>
        <w:t>y</w:t>
      </w:r>
      <w:r w:rsidRPr="004D596B">
        <w:rPr>
          <w:rFonts w:ascii="Times New Roman" w:hAnsi="Times New Roman" w:cs="Times New Roman"/>
          <w:sz w:val="22"/>
          <w:szCs w:val="22"/>
        </w:rPr>
        <w:t>: stron, numeru normy czy patentu. Link między wierszami dzielimy w miejscu ukośnika, znaku zapytania itp., ale w miejscu dzielenia nie dodajemy samodzielnie dywizu (jak przy dzieleniu wyrazów).</w:t>
      </w:r>
    </w:p>
    <w:p w14:paraId="1B943361" w14:textId="77777777" w:rsidR="00E80FC7" w:rsidRPr="004D596B" w:rsidRDefault="00E80FC7" w:rsidP="00A422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Książki jednego lub kilku autorów: Nazwisko(a) autora(ów) i inicjały imion, tytuł książki, numer wydania [jeśli nie jest pierwsze], numer tomu/części (vol.), wydawca, miejsce wydania, rok wydania.</w:t>
      </w:r>
    </w:p>
    <w:p w14:paraId="5B3652E5" w14:textId="77777777" w:rsidR="00E80FC7" w:rsidRPr="004D596B" w:rsidRDefault="00E80FC7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FDFB227" w14:textId="77777777" w:rsidR="00E80FC7" w:rsidRPr="004D596B" w:rsidRDefault="00E80FC7" w:rsidP="00C72E9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B59EC3" w14:textId="5FC0AE64" w:rsidR="00905B5A" w:rsidRPr="00C72E9A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2E9A">
        <w:rPr>
          <w:rFonts w:ascii="Times New Roman" w:hAnsi="Times New Roman" w:cs="Times New Roman"/>
          <w:b/>
          <w:bCs/>
          <w:sz w:val="22"/>
          <w:szCs w:val="22"/>
        </w:rPr>
        <w:t>Literatura /</w:t>
      </w:r>
      <w:proofErr w:type="spellStart"/>
      <w:r w:rsidRPr="00C72E9A">
        <w:rPr>
          <w:rFonts w:ascii="Times New Roman" w:hAnsi="Times New Roman" w:cs="Times New Roman"/>
          <w:b/>
          <w:bCs/>
          <w:sz w:val="22"/>
          <w:szCs w:val="22"/>
        </w:rPr>
        <w:t>Literature</w:t>
      </w:r>
      <w:proofErr w:type="spellEnd"/>
    </w:p>
    <w:p w14:paraId="66AD0EEE" w14:textId="45FA8746" w:rsidR="00905B5A" w:rsidRPr="0093772F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D596B">
        <w:rPr>
          <w:rFonts w:ascii="Times New Roman" w:hAnsi="Times New Roman" w:cs="Times New Roman"/>
          <w:sz w:val="22"/>
          <w:szCs w:val="22"/>
        </w:rPr>
        <w:t>[1]</w:t>
      </w:r>
      <w:r w:rsidRPr="004D596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4D596B">
        <w:rPr>
          <w:rFonts w:ascii="Times New Roman" w:hAnsi="Times New Roman" w:cs="Times New Roman"/>
          <w:sz w:val="22"/>
          <w:szCs w:val="22"/>
        </w:rPr>
        <w:t>Oszako</w:t>
      </w:r>
      <w:proofErr w:type="spellEnd"/>
      <w:r w:rsidRPr="004D596B">
        <w:rPr>
          <w:rFonts w:ascii="Times New Roman" w:hAnsi="Times New Roman" w:cs="Times New Roman"/>
          <w:sz w:val="22"/>
          <w:szCs w:val="22"/>
        </w:rPr>
        <w:t xml:space="preserve">, T., </w:t>
      </w:r>
      <w:proofErr w:type="spellStart"/>
      <w:r w:rsidRPr="004D596B">
        <w:rPr>
          <w:rFonts w:ascii="Times New Roman" w:hAnsi="Times New Roman" w:cs="Times New Roman"/>
          <w:sz w:val="22"/>
          <w:szCs w:val="22"/>
        </w:rPr>
        <w:t>Żółciak</w:t>
      </w:r>
      <w:proofErr w:type="spellEnd"/>
      <w:r w:rsidRPr="004D596B">
        <w:rPr>
          <w:rFonts w:ascii="Times New Roman" w:hAnsi="Times New Roman" w:cs="Times New Roman"/>
          <w:sz w:val="22"/>
          <w:szCs w:val="22"/>
        </w:rPr>
        <w:t xml:space="preserve">, A., Tulik, M., Tkaczyk, M., Stocki, M., Nowakowska, J.A., 2019. Wpływ </w:t>
      </w:r>
      <w:proofErr w:type="spellStart"/>
      <w:r w:rsidRPr="004D596B">
        <w:rPr>
          <w:rFonts w:ascii="Times New Roman" w:hAnsi="Times New Roman" w:cs="Times New Roman"/>
          <w:i/>
          <w:iCs/>
          <w:sz w:val="22"/>
          <w:szCs w:val="22"/>
        </w:rPr>
        <w:t>Bacillus</w:t>
      </w:r>
      <w:proofErr w:type="spellEnd"/>
      <w:r w:rsidRPr="004D59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D596B">
        <w:rPr>
          <w:rFonts w:ascii="Times New Roman" w:hAnsi="Times New Roman" w:cs="Times New Roman"/>
          <w:i/>
          <w:iCs/>
          <w:sz w:val="22"/>
          <w:szCs w:val="22"/>
        </w:rPr>
        <w:t>subtilis</w:t>
      </w:r>
      <w:proofErr w:type="spellEnd"/>
      <w:r w:rsidRPr="004D596B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D596B">
        <w:rPr>
          <w:rFonts w:ascii="Times New Roman" w:hAnsi="Times New Roman" w:cs="Times New Roman"/>
          <w:i/>
          <w:iCs/>
          <w:sz w:val="22"/>
          <w:szCs w:val="22"/>
        </w:rPr>
        <w:t>Trichoderma</w:t>
      </w:r>
      <w:proofErr w:type="spellEnd"/>
      <w:r w:rsidRPr="004D59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D596B">
        <w:rPr>
          <w:rFonts w:ascii="Times New Roman" w:hAnsi="Times New Roman" w:cs="Times New Roman"/>
          <w:i/>
          <w:iCs/>
          <w:sz w:val="22"/>
          <w:szCs w:val="22"/>
        </w:rPr>
        <w:t>asperellum</w:t>
      </w:r>
      <w:proofErr w:type="spellEnd"/>
      <w:r w:rsidRPr="004D596B">
        <w:rPr>
          <w:rFonts w:ascii="Times New Roman" w:hAnsi="Times New Roman" w:cs="Times New Roman"/>
          <w:sz w:val="22"/>
          <w:szCs w:val="22"/>
        </w:rPr>
        <w:t xml:space="preserve"> na rozwój sadzonek brzóz zainfekowanych patogenem drobnych korzeni </w:t>
      </w:r>
      <w:proofErr w:type="spellStart"/>
      <w:r w:rsidRPr="004D596B">
        <w:rPr>
          <w:rFonts w:ascii="Times New Roman" w:hAnsi="Times New Roman" w:cs="Times New Roman"/>
          <w:i/>
          <w:iCs/>
          <w:sz w:val="22"/>
          <w:szCs w:val="22"/>
        </w:rPr>
        <w:t>Phytophthora</w:t>
      </w:r>
      <w:proofErr w:type="spellEnd"/>
      <w:r w:rsidRPr="004D59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D596B">
        <w:rPr>
          <w:rFonts w:ascii="Times New Roman" w:hAnsi="Times New Roman" w:cs="Times New Roman"/>
          <w:i/>
          <w:iCs/>
          <w:sz w:val="22"/>
          <w:szCs w:val="22"/>
        </w:rPr>
        <w:t>plurivora</w:t>
      </w:r>
      <w:proofErr w:type="spellEnd"/>
      <w:r w:rsidRPr="004D596B">
        <w:rPr>
          <w:rFonts w:ascii="Times New Roman" w:hAnsi="Times New Roman" w:cs="Times New Roman"/>
          <w:sz w:val="22"/>
          <w:szCs w:val="22"/>
        </w:rPr>
        <w:t xml:space="preserve">. </w:t>
      </w:r>
      <w:r w:rsidRPr="0093772F">
        <w:rPr>
          <w:rFonts w:ascii="Times New Roman" w:hAnsi="Times New Roman" w:cs="Times New Roman"/>
          <w:sz w:val="22"/>
          <w:szCs w:val="22"/>
          <w:lang w:val="en-GB"/>
        </w:rPr>
        <w:t xml:space="preserve">(Influence of </w:t>
      </w:r>
      <w:r w:rsidRPr="0093772F">
        <w:rPr>
          <w:rFonts w:ascii="Times New Roman" w:hAnsi="Times New Roman" w:cs="Times New Roman"/>
          <w:i/>
          <w:iCs/>
          <w:sz w:val="22"/>
          <w:szCs w:val="22"/>
          <w:lang w:val="en-GB"/>
        </w:rPr>
        <w:t>Bacillus subtilis</w:t>
      </w:r>
      <w:r w:rsidRPr="0093772F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Pr="0093772F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Trichoderma </w:t>
      </w:r>
      <w:proofErr w:type="spellStart"/>
      <w:r w:rsidRPr="0093772F">
        <w:rPr>
          <w:rFonts w:ascii="Times New Roman" w:hAnsi="Times New Roman" w:cs="Times New Roman"/>
          <w:i/>
          <w:iCs/>
          <w:sz w:val="22"/>
          <w:szCs w:val="22"/>
          <w:lang w:val="en-GB"/>
        </w:rPr>
        <w:t>asperellum</w:t>
      </w:r>
      <w:proofErr w:type="spellEnd"/>
      <w:r w:rsidRPr="0093772F">
        <w:rPr>
          <w:rFonts w:ascii="Times New Roman" w:hAnsi="Times New Roman" w:cs="Times New Roman"/>
          <w:sz w:val="22"/>
          <w:szCs w:val="22"/>
          <w:lang w:val="en-GB"/>
        </w:rPr>
        <w:t xml:space="preserve"> on the development of birch seedlings infected with fine root pathogen </w:t>
      </w:r>
      <w:r w:rsidRPr="0093772F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Phytophthora </w:t>
      </w:r>
      <w:proofErr w:type="spellStart"/>
      <w:r w:rsidRPr="0093772F">
        <w:rPr>
          <w:rFonts w:ascii="Times New Roman" w:hAnsi="Times New Roman" w:cs="Times New Roman"/>
          <w:i/>
          <w:iCs/>
          <w:sz w:val="22"/>
          <w:szCs w:val="22"/>
          <w:lang w:val="en-GB"/>
        </w:rPr>
        <w:t>plurivora</w:t>
      </w:r>
      <w:proofErr w:type="spellEnd"/>
      <w:r w:rsidRPr="0093772F">
        <w:rPr>
          <w:rFonts w:ascii="Times New Roman" w:hAnsi="Times New Roman" w:cs="Times New Roman"/>
          <w:sz w:val="22"/>
          <w:szCs w:val="22"/>
          <w:lang w:val="en-GB"/>
        </w:rPr>
        <w:t xml:space="preserve">.) </w:t>
      </w:r>
      <w:proofErr w:type="spellStart"/>
      <w:r w:rsidRPr="0093772F">
        <w:rPr>
          <w:rFonts w:ascii="Times New Roman" w:hAnsi="Times New Roman" w:cs="Times New Roman"/>
          <w:sz w:val="22"/>
          <w:szCs w:val="22"/>
          <w:lang w:val="en-GB"/>
        </w:rPr>
        <w:t>Sylwan</w:t>
      </w:r>
      <w:proofErr w:type="spellEnd"/>
      <w:r w:rsidRPr="0093772F">
        <w:rPr>
          <w:rFonts w:ascii="Times New Roman" w:hAnsi="Times New Roman" w:cs="Times New Roman"/>
          <w:sz w:val="22"/>
          <w:szCs w:val="22"/>
          <w:lang w:val="en-GB"/>
        </w:rPr>
        <w:t xml:space="preserve">, 163 (12): 1006-1015. DOI: https://doi.org/10.26202/sylwan.2019106. </w:t>
      </w:r>
    </w:p>
    <w:p w14:paraId="04D952E1" w14:textId="576B5545" w:rsidR="00905B5A" w:rsidRPr="0093772F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93772F">
        <w:rPr>
          <w:rFonts w:ascii="Times New Roman" w:hAnsi="Times New Roman" w:cs="Times New Roman"/>
          <w:sz w:val="22"/>
          <w:szCs w:val="22"/>
          <w:lang w:val="en-GB"/>
        </w:rPr>
        <w:t>[2]</w:t>
      </w:r>
      <w:r w:rsidRPr="0093772F">
        <w:rPr>
          <w:rFonts w:ascii="Times New Roman" w:hAnsi="Times New Roman" w:cs="Times New Roman"/>
          <w:sz w:val="22"/>
          <w:szCs w:val="22"/>
          <w:lang w:val="en-GB"/>
        </w:rPr>
        <w:tab/>
        <w:t>Berrymann, A.A., 1986. Forest insects. Principles and practice of population management. New York: Plenum Press, 279 pp.</w:t>
      </w:r>
    </w:p>
    <w:p w14:paraId="3174CF6D" w14:textId="54062373" w:rsidR="00905B5A" w:rsidRPr="0093772F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93772F">
        <w:rPr>
          <w:rFonts w:ascii="Times New Roman" w:hAnsi="Times New Roman" w:cs="Times New Roman"/>
          <w:sz w:val="22"/>
          <w:szCs w:val="22"/>
          <w:lang w:val="en-GB"/>
        </w:rPr>
        <w:t>[3]</w:t>
      </w:r>
      <w:r w:rsidRPr="0093772F">
        <w:rPr>
          <w:rFonts w:ascii="Times New Roman" w:hAnsi="Times New Roman" w:cs="Times New Roman"/>
          <w:sz w:val="22"/>
          <w:szCs w:val="22"/>
          <w:lang w:val="en-GB"/>
        </w:rPr>
        <w:tab/>
        <w:t>Christiansen, E., Bakke, A., 1988. The Spruce Bark Beetle of Eurasia. In: A.A. Berryman, ed. Dynamics of Forest Insect Populations: Patterns, Causes, Implications. New York: Plenum Press, pp.479-503.</w:t>
      </w:r>
    </w:p>
    <w:p w14:paraId="0DE64C63" w14:textId="51B9CAF1" w:rsidR="00905B5A" w:rsidRPr="0093772F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93772F">
        <w:rPr>
          <w:rFonts w:ascii="Times New Roman" w:hAnsi="Times New Roman" w:cs="Times New Roman"/>
          <w:sz w:val="22"/>
          <w:szCs w:val="22"/>
          <w:lang w:val="en-GB"/>
        </w:rPr>
        <w:t>[4]</w:t>
      </w:r>
      <w:r w:rsidRPr="0093772F">
        <w:rPr>
          <w:rFonts w:ascii="Times New Roman" w:hAnsi="Times New Roman" w:cs="Times New Roman"/>
          <w:sz w:val="22"/>
          <w:szCs w:val="22"/>
          <w:lang w:val="en-GB"/>
        </w:rPr>
        <w:tab/>
        <w:t>Sorvari, J., 2021. Distribution of Finnish mound-building Formica ants (Hymenoptera: Formicidae) based on using a citizen science approach. European Journal of Entomology [online], vol. 118, pp. 57-62. Available from https://www.eje.cz/pdfs/eje/2021/01/07.pdf [accessed: 01.03.2021]</w:t>
      </w:r>
    </w:p>
    <w:p w14:paraId="14D8F4EC" w14:textId="6EE4FBA7" w:rsidR="00905B5A" w:rsidRPr="004D596B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D596B">
        <w:rPr>
          <w:rFonts w:ascii="Times New Roman" w:hAnsi="Times New Roman" w:cs="Times New Roman"/>
          <w:sz w:val="22"/>
          <w:szCs w:val="22"/>
        </w:rPr>
        <w:t>[5]</w:t>
      </w:r>
      <w:r w:rsidRPr="004D596B">
        <w:rPr>
          <w:rFonts w:ascii="Times New Roman" w:hAnsi="Times New Roman" w:cs="Times New Roman"/>
          <w:sz w:val="22"/>
          <w:szCs w:val="22"/>
        </w:rPr>
        <w:tab/>
      </w:r>
      <w:r w:rsidR="00B15153">
        <w:rPr>
          <w:rFonts w:ascii="Times New Roman" w:hAnsi="Times New Roman" w:cs="Times New Roman"/>
          <w:sz w:val="22"/>
          <w:szCs w:val="22"/>
        </w:rPr>
        <w:t>F</w:t>
      </w:r>
      <w:r w:rsidR="00B15153" w:rsidRPr="004D596B">
        <w:rPr>
          <w:rFonts w:ascii="Times New Roman" w:hAnsi="Times New Roman" w:cs="Times New Roman"/>
          <w:sz w:val="22"/>
          <w:szCs w:val="22"/>
        </w:rPr>
        <w:t>ilmowo</w:t>
      </w:r>
      <w:r w:rsidRPr="004D596B">
        <w:rPr>
          <w:rFonts w:ascii="Times New Roman" w:hAnsi="Times New Roman" w:cs="Times New Roman"/>
          <w:sz w:val="22"/>
          <w:szCs w:val="22"/>
        </w:rPr>
        <w:t>, strona internetowa, www.filmowo.net/cytaty [dostęp: 14.03.2016]</w:t>
      </w:r>
    </w:p>
    <w:p w14:paraId="6238CDEF" w14:textId="77777777" w:rsidR="00905B5A" w:rsidRPr="004D596B" w:rsidRDefault="00905B5A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3E7D7CA" w14:textId="77777777" w:rsidR="00CE150E" w:rsidRPr="004D596B" w:rsidRDefault="00CE150E" w:rsidP="004D59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6F97E00" w14:textId="0ABB367C" w:rsidR="00CE150E" w:rsidRPr="00C72E9A" w:rsidRDefault="00905B5A" w:rsidP="00C72E9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72E9A">
        <w:rPr>
          <w:rFonts w:ascii="Times New Roman" w:hAnsi="Times New Roman" w:cs="Times New Roman"/>
          <w:b/>
          <w:bCs/>
        </w:rPr>
        <w:t>Zasady:</w:t>
      </w:r>
    </w:p>
    <w:p w14:paraId="3A323231" w14:textId="2AF7212E" w:rsidR="00905B5A" w:rsidRPr="00C72E9A" w:rsidRDefault="00E80FC7" w:rsidP="00C72E9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>artykuły</w:t>
      </w:r>
      <w:r w:rsidR="00905B5A" w:rsidRPr="00C72E9A">
        <w:rPr>
          <w:rFonts w:ascii="Times New Roman" w:hAnsi="Times New Roman" w:cs="Times New Roman"/>
        </w:rPr>
        <w:t xml:space="preserve"> powinn</w:t>
      </w:r>
      <w:r w:rsidR="00CE150E" w:rsidRPr="00C72E9A">
        <w:rPr>
          <w:rFonts w:ascii="Times New Roman" w:hAnsi="Times New Roman" w:cs="Times New Roman"/>
        </w:rPr>
        <w:t>y</w:t>
      </w:r>
      <w:r w:rsidR="00905B5A" w:rsidRPr="00C72E9A">
        <w:rPr>
          <w:rFonts w:ascii="Times New Roman" w:hAnsi="Times New Roman" w:cs="Times New Roman"/>
        </w:rPr>
        <w:t xml:space="preserve"> zostać wysłan</w:t>
      </w:r>
      <w:r w:rsidR="00CE150E" w:rsidRPr="00C72E9A">
        <w:rPr>
          <w:rFonts w:ascii="Times New Roman" w:hAnsi="Times New Roman" w:cs="Times New Roman"/>
        </w:rPr>
        <w:t>e</w:t>
      </w:r>
      <w:r w:rsidR="00905B5A" w:rsidRPr="00C72E9A">
        <w:rPr>
          <w:rFonts w:ascii="Times New Roman" w:hAnsi="Times New Roman" w:cs="Times New Roman"/>
        </w:rPr>
        <w:t xml:space="preserve"> przed ostatecznym terminem, tj. przed </w:t>
      </w:r>
      <w:r w:rsidRPr="00C72E9A">
        <w:rPr>
          <w:rFonts w:ascii="Times New Roman" w:hAnsi="Times New Roman" w:cs="Times New Roman"/>
        </w:rPr>
        <w:t>01</w:t>
      </w:r>
      <w:r w:rsidR="00905B5A" w:rsidRPr="00C72E9A">
        <w:rPr>
          <w:rFonts w:ascii="Times New Roman" w:hAnsi="Times New Roman" w:cs="Times New Roman"/>
        </w:rPr>
        <w:t>.</w:t>
      </w:r>
      <w:r w:rsidR="00CE150E" w:rsidRPr="00C72E9A">
        <w:rPr>
          <w:rFonts w:ascii="Times New Roman" w:hAnsi="Times New Roman" w:cs="Times New Roman"/>
        </w:rPr>
        <w:t>0</w:t>
      </w:r>
      <w:r w:rsidRPr="00C72E9A">
        <w:rPr>
          <w:rFonts w:ascii="Times New Roman" w:hAnsi="Times New Roman" w:cs="Times New Roman"/>
        </w:rPr>
        <w:t>4</w:t>
      </w:r>
      <w:r w:rsidR="00905B5A" w:rsidRPr="00C72E9A">
        <w:rPr>
          <w:rFonts w:ascii="Times New Roman" w:hAnsi="Times New Roman" w:cs="Times New Roman"/>
        </w:rPr>
        <w:t>.202</w:t>
      </w:r>
      <w:r w:rsidR="00CE150E" w:rsidRPr="00C72E9A">
        <w:rPr>
          <w:rFonts w:ascii="Times New Roman" w:hAnsi="Times New Roman" w:cs="Times New Roman"/>
        </w:rPr>
        <w:t>6</w:t>
      </w:r>
      <w:r w:rsidR="00905B5A" w:rsidRPr="00C72E9A">
        <w:rPr>
          <w:rFonts w:ascii="Times New Roman" w:hAnsi="Times New Roman" w:cs="Times New Roman"/>
        </w:rPr>
        <w:t xml:space="preserve"> r. </w:t>
      </w:r>
      <w:r w:rsidR="00CE150E" w:rsidRPr="00C72E9A">
        <w:rPr>
          <w:rFonts w:ascii="Times New Roman" w:hAnsi="Times New Roman" w:cs="Times New Roman"/>
        </w:rPr>
        <w:t xml:space="preserve">na adres: </w:t>
      </w:r>
      <w:hyperlink r:id="rId6" w:history="1">
        <w:r w:rsidR="00EA6C34" w:rsidRPr="00C72E9A">
          <w:rPr>
            <w:rStyle w:val="Hipercze"/>
            <w:rFonts w:ascii="Times New Roman" w:hAnsi="Times New Roman" w:cs="Times New Roman"/>
          </w:rPr>
          <w:t>knl@pb.edu.pl</w:t>
        </w:r>
      </w:hyperlink>
    </w:p>
    <w:p w14:paraId="38C659D9" w14:textId="79B43228" w:rsidR="00EA6C34" w:rsidRPr="00C72E9A" w:rsidRDefault="00EA6C34" w:rsidP="00C72E9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 xml:space="preserve">prosimy o nadanie następującej nazwy plikowi: </w:t>
      </w:r>
      <w:proofErr w:type="spellStart"/>
      <w:r w:rsidRPr="00C72E9A">
        <w:rPr>
          <w:rFonts w:ascii="Times New Roman" w:hAnsi="Times New Roman" w:cs="Times New Roman"/>
        </w:rPr>
        <w:t>a</w:t>
      </w:r>
      <w:r w:rsidR="00E80FC7" w:rsidRPr="00C72E9A">
        <w:rPr>
          <w:rFonts w:ascii="Times New Roman" w:hAnsi="Times New Roman" w:cs="Times New Roman"/>
        </w:rPr>
        <w:t>rtykuł</w:t>
      </w:r>
      <w:r w:rsidRPr="00C72E9A">
        <w:rPr>
          <w:rFonts w:ascii="Times New Roman" w:hAnsi="Times New Roman" w:cs="Times New Roman"/>
        </w:rPr>
        <w:t>_nazwisko</w:t>
      </w:r>
      <w:proofErr w:type="spellEnd"/>
      <w:r w:rsidRPr="00C72E9A">
        <w:rPr>
          <w:rFonts w:ascii="Times New Roman" w:hAnsi="Times New Roman" w:cs="Times New Roman"/>
        </w:rPr>
        <w:t xml:space="preserve"> (pierwszego autora)</w:t>
      </w:r>
    </w:p>
    <w:p w14:paraId="2C74B536" w14:textId="161CE54A" w:rsidR="00905B5A" w:rsidRPr="00C72E9A" w:rsidRDefault="00E80FC7" w:rsidP="00C72E9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>teksty</w:t>
      </w:r>
      <w:r w:rsidR="00905B5A" w:rsidRPr="00C72E9A">
        <w:rPr>
          <w:rFonts w:ascii="Times New Roman" w:hAnsi="Times New Roman" w:cs="Times New Roman"/>
        </w:rPr>
        <w:t xml:space="preserve">, które nie będą spełniać wytycznych, będą odsyłane do poprawy. </w:t>
      </w:r>
      <w:r w:rsidR="00833E74" w:rsidRPr="00C72E9A">
        <w:rPr>
          <w:rFonts w:ascii="Times New Roman" w:hAnsi="Times New Roman" w:cs="Times New Roman"/>
        </w:rPr>
        <w:t>P</w:t>
      </w:r>
      <w:r w:rsidR="00905B5A" w:rsidRPr="00C72E9A">
        <w:rPr>
          <w:rFonts w:ascii="Times New Roman" w:hAnsi="Times New Roman" w:cs="Times New Roman"/>
        </w:rPr>
        <w:t xml:space="preserve">oprawa prac powinna nastąpić bez zwłoki, tj. maksymalnie w ciągu </w:t>
      </w:r>
      <w:r w:rsidR="00CE150E" w:rsidRPr="00C72E9A">
        <w:rPr>
          <w:rFonts w:ascii="Times New Roman" w:hAnsi="Times New Roman" w:cs="Times New Roman"/>
        </w:rPr>
        <w:t>3</w:t>
      </w:r>
      <w:r w:rsidR="00905B5A" w:rsidRPr="00C72E9A">
        <w:rPr>
          <w:rFonts w:ascii="Times New Roman" w:hAnsi="Times New Roman" w:cs="Times New Roman"/>
        </w:rPr>
        <w:t xml:space="preserve"> dni.</w:t>
      </w:r>
      <w:r w:rsidR="00C72E9A" w:rsidRPr="00C72E9A">
        <w:rPr>
          <w:rFonts w:ascii="Times New Roman" w:hAnsi="Times New Roman" w:cs="Times New Roman"/>
        </w:rPr>
        <w:t xml:space="preserve"> Natomiast na odniesienie się do recenzji autorzy mają maksymalnie 7 dni.</w:t>
      </w:r>
    </w:p>
    <w:p w14:paraId="27CF2609" w14:textId="7E208504" w:rsidR="00CE150E" w:rsidRPr="00C72E9A" w:rsidRDefault="00EA6C34" w:rsidP="00C72E9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>p</w:t>
      </w:r>
      <w:r w:rsidR="00CE150E" w:rsidRPr="00C72E9A">
        <w:rPr>
          <w:rFonts w:ascii="Times New Roman" w:hAnsi="Times New Roman" w:cs="Times New Roman"/>
        </w:rPr>
        <w:t>rosimy o zachowanie formatowania</w:t>
      </w:r>
      <w:r w:rsidR="00E80FC7" w:rsidRPr="00C72E9A">
        <w:rPr>
          <w:rFonts w:ascii="Times New Roman" w:hAnsi="Times New Roman" w:cs="Times New Roman"/>
        </w:rPr>
        <w:t xml:space="preserve"> zgodnego z podanymi powyżej </w:t>
      </w:r>
      <w:r w:rsidR="004D596B" w:rsidRPr="00C72E9A">
        <w:rPr>
          <w:rFonts w:ascii="Times New Roman" w:hAnsi="Times New Roman" w:cs="Times New Roman"/>
        </w:rPr>
        <w:t>wytycznymi</w:t>
      </w:r>
    </w:p>
    <w:p w14:paraId="074F8317" w14:textId="77777777" w:rsidR="004D596B" w:rsidRPr="00C72E9A" w:rsidRDefault="004D596B" w:rsidP="00C72E9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>prosimy o załączenie dodatkowych plików graficznych</w:t>
      </w:r>
    </w:p>
    <w:p w14:paraId="3FC7998A" w14:textId="7A888F22" w:rsidR="004D596B" w:rsidRPr="00C72E9A" w:rsidRDefault="004D596B" w:rsidP="00C72E9A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 xml:space="preserve">rysunki – najchętniej w formie wektorowej (źródłowe pliki rysunków) </w:t>
      </w:r>
      <w:r w:rsidR="00C72E9A">
        <w:rPr>
          <w:rFonts w:ascii="Times New Roman" w:hAnsi="Times New Roman" w:cs="Times New Roman"/>
        </w:rPr>
        <w:br/>
      </w:r>
      <w:r w:rsidRPr="00C72E9A">
        <w:rPr>
          <w:rFonts w:ascii="Times New Roman" w:hAnsi="Times New Roman" w:cs="Times New Roman"/>
        </w:rPr>
        <w:t xml:space="preserve">w dostępnych programach (np. Word, Excel, </w:t>
      </w:r>
      <w:proofErr w:type="spellStart"/>
      <w:r w:rsidRPr="00C72E9A">
        <w:rPr>
          <w:rFonts w:ascii="Times New Roman" w:hAnsi="Times New Roman" w:cs="Times New Roman"/>
        </w:rPr>
        <w:t>CorelDRAW</w:t>
      </w:r>
      <w:proofErr w:type="spellEnd"/>
      <w:r w:rsidRPr="00C72E9A">
        <w:rPr>
          <w:rFonts w:ascii="Times New Roman" w:hAnsi="Times New Roman" w:cs="Times New Roman"/>
        </w:rPr>
        <w:t xml:space="preserve"> do wersji 2017, Photoshop itp.), pliki *.</w:t>
      </w:r>
      <w:proofErr w:type="spellStart"/>
      <w:r w:rsidRPr="00C72E9A">
        <w:rPr>
          <w:rFonts w:ascii="Times New Roman" w:hAnsi="Times New Roman" w:cs="Times New Roman"/>
        </w:rPr>
        <w:t>eps</w:t>
      </w:r>
      <w:proofErr w:type="spellEnd"/>
      <w:r w:rsidRPr="00C72E9A">
        <w:rPr>
          <w:rFonts w:ascii="Times New Roman" w:hAnsi="Times New Roman" w:cs="Times New Roman"/>
        </w:rPr>
        <w:t>, *.pdf – do druku, *.</w:t>
      </w:r>
      <w:proofErr w:type="spellStart"/>
      <w:r w:rsidRPr="00C72E9A">
        <w:rPr>
          <w:rFonts w:ascii="Times New Roman" w:hAnsi="Times New Roman" w:cs="Times New Roman"/>
        </w:rPr>
        <w:t>svg</w:t>
      </w:r>
      <w:proofErr w:type="spellEnd"/>
      <w:r w:rsidRPr="00C72E9A">
        <w:rPr>
          <w:rFonts w:ascii="Times New Roman" w:hAnsi="Times New Roman" w:cs="Times New Roman"/>
        </w:rPr>
        <w:t>;</w:t>
      </w:r>
    </w:p>
    <w:p w14:paraId="0BD947D7" w14:textId="1B8EA628" w:rsidR="004D596B" w:rsidRPr="00C72E9A" w:rsidRDefault="004D596B" w:rsidP="00C72E9A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72E9A">
        <w:rPr>
          <w:rFonts w:ascii="Times New Roman" w:hAnsi="Times New Roman" w:cs="Times New Roman"/>
        </w:rPr>
        <w:t>zdjęcia – najchętniej oryginalne lub zapis z aparatu cyfrowego w możliwie najwyższej rozdzielczości (</w:t>
      </w:r>
      <w:proofErr w:type="spellStart"/>
      <w:r w:rsidRPr="00C72E9A">
        <w:rPr>
          <w:rFonts w:ascii="Times New Roman" w:hAnsi="Times New Roman" w:cs="Times New Roman"/>
        </w:rPr>
        <w:t>tif</w:t>
      </w:r>
      <w:proofErr w:type="spellEnd"/>
      <w:r w:rsidRPr="00C72E9A">
        <w:rPr>
          <w:rFonts w:ascii="Times New Roman" w:hAnsi="Times New Roman" w:cs="Times New Roman"/>
        </w:rPr>
        <w:t xml:space="preserve">, jpg), ewentualnie skany z rozdzielczością minimum 300 </w:t>
      </w:r>
      <w:proofErr w:type="spellStart"/>
      <w:r w:rsidRPr="00C72E9A">
        <w:rPr>
          <w:rFonts w:ascii="Times New Roman" w:hAnsi="Times New Roman" w:cs="Times New Roman"/>
        </w:rPr>
        <w:t>dpi</w:t>
      </w:r>
      <w:proofErr w:type="spellEnd"/>
      <w:r w:rsidRPr="00C72E9A">
        <w:rPr>
          <w:rFonts w:ascii="Times New Roman" w:hAnsi="Times New Roman" w:cs="Times New Roman"/>
        </w:rPr>
        <w:t>.</w:t>
      </w:r>
    </w:p>
    <w:p w14:paraId="163100DF" w14:textId="2C63D465" w:rsidR="004D596B" w:rsidRPr="004D596B" w:rsidRDefault="004D596B" w:rsidP="004D596B">
      <w:pPr>
        <w:spacing w:after="0"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sectPr w:rsidR="004D596B" w:rsidRPr="004D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995"/>
    <w:multiLevelType w:val="hybridMultilevel"/>
    <w:tmpl w:val="93103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1B24"/>
    <w:multiLevelType w:val="hybridMultilevel"/>
    <w:tmpl w:val="F5509DF0"/>
    <w:lvl w:ilvl="0" w:tplc="4D2603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560D"/>
    <w:multiLevelType w:val="hybridMultilevel"/>
    <w:tmpl w:val="CC78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754CD"/>
    <w:multiLevelType w:val="hybridMultilevel"/>
    <w:tmpl w:val="2DB2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03BB"/>
    <w:multiLevelType w:val="hybridMultilevel"/>
    <w:tmpl w:val="B328B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F2B"/>
    <w:multiLevelType w:val="hybridMultilevel"/>
    <w:tmpl w:val="9E12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70AF"/>
    <w:multiLevelType w:val="hybridMultilevel"/>
    <w:tmpl w:val="97AABFBC"/>
    <w:lvl w:ilvl="0" w:tplc="4D2603B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E84130"/>
    <w:multiLevelType w:val="hybridMultilevel"/>
    <w:tmpl w:val="FEA48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6931"/>
    <w:multiLevelType w:val="hybridMultilevel"/>
    <w:tmpl w:val="986CE900"/>
    <w:lvl w:ilvl="0" w:tplc="4D2603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E3A60"/>
    <w:multiLevelType w:val="hybridMultilevel"/>
    <w:tmpl w:val="D3A84C56"/>
    <w:lvl w:ilvl="0" w:tplc="4D2603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77217">
    <w:abstractNumId w:val="3"/>
  </w:num>
  <w:num w:numId="2" w16cid:durableId="1579830477">
    <w:abstractNumId w:val="9"/>
  </w:num>
  <w:num w:numId="3" w16cid:durableId="81880532">
    <w:abstractNumId w:val="6"/>
  </w:num>
  <w:num w:numId="4" w16cid:durableId="2072270385">
    <w:abstractNumId w:val="8"/>
  </w:num>
  <w:num w:numId="5" w16cid:durableId="781385897">
    <w:abstractNumId w:val="1"/>
  </w:num>
  <w:num w:numId="6" w16cid:durableId="1761022124">
    <w:abstractNumId w:val="5"/>
  </w:num>
  <w:num w:numId="7" w16cid:durableId="1555462513">
    <w:abstractNumId w:val="4"/>
  </w:num>
  <w:num w:numId="8" w16cid:durableId="1337270722">
    <w:abstractNumId w:val="7"/>
  </w:num>
  <w:num w:numId="9" w16cid:durableId="977763035">
    <w:abstractNumId w:val="0"/>
  </w:num>
  <w:num w:numId="10" w16cid:durableId="59482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5A"/>
    <w:rsid w:val="00156169"/>
    <w:rsid w:val="001646E8"/>
    <w:rsid w:val="0028778E"/>
    <w:rsid w:val="002A6971"/>
    <w:rsid w:val="003A5E2C"/>
    <w:rsid w:val="0042270B"/>
    <w:rsid w:val="004D596B"/>
    <w:rsid w:val="0056170A"/>
    <w:rsid w:val="007C3677"/>
    <w:rsid w:val="00833E74"/>
    <w:rsid w:val="008A6184"/>
    <w:rsid w:val="00905B5A"/>
    <w:rsid w:val="0093772F"/>
    <w:rsid w:val="00A422FD"/>
    <w:rsid w:val="00AF1FB8"/>
    <w:rsid w:val="00B15153"/>
    <w:rsid w:val="00B5538E"/>
    <w:rsid w:val="00C72E9A"/>
    <w:rsid w:val="00CE150E"/>
    <w:rsid w:val="00D30134"/>
    <w:rsid w:val="00DD07E3"/>
    <w:rsid w:val="00E80FC7"/>
    <w:rsid w:val="00EA6C34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1304"/>
  <w15:chartTrackingRefBased/>
  <w15:docId w15:val="{16E4C77E-1376-4818-A04A-CD5A8BF0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B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B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B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B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B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B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5B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B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37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nl@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4389-7298-44C4-A1B1-AE795670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1141</Words>
  <Characters>7439</Characters>
  <Application>Microsoft Office Word</Application>
  <DocSecurity>0</DocSecurity>
  <Lines>139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Gabrysiak</dc:creator>
  <cp:keywords/>
  <dc:description/>
  <cp:lastModifiedBy>Karolina Gabrysiak</cp:lastModifiedBy>
  <cp:revision>3</cp:revision>
  <dcterms:created xsi:type="dcterms:W3CDTF">2026-01-30T07:53:00Z</dcterms:created>
  <dcterms:modified xsi:type="dcterms:W3CDTF">2026-01-30T11:54:00Z</dcterms:modified>
</cp:coreProperties>
</file>