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60" w:rsidRPr="00C76CCF" w:rsidRDefault="00AA7760" w:rsidP="00AA7760">
      <w:pPr>
        <w:jc w:val="center"/>
        <w:rPr>
          <w:rFonts w:ascii="Times New Roman" w:hAnsi="Times New Roman"/>
        </w:rPr>
      </w:pPr>
      <w:r w:rsidRPr="00AA7760">
        <w:rPr>
          <w:rFonts w:ascii="Times New Roman" w:hAnsi="Times New Roman"/>
        </w:rPr>
        <w:t xml:space="preserve">Szczegółowe efekty kształcenia na </w:t>
      </w:r>
      <w:r w:rsidRPr="00AA7760">
        <w:rPr>
          <w:rFonts w:ascii="Times New Roman" w:hAnsi="Times New Roman"/>
          <w:b/>
        </w:rPr>
        <w:t>studiach I stopnia</w:t>
      </w:r>
      <w:r w:rsidRPr="00AA7760">
        <w:rPr>
          <w:rFonts w:ascii="Times New Roman" w:hAnsi="Times New Roman"/>
        </w:rPr>
        <w:t xml:space="preserve"> na kierunku </w:t>
      </w:r>
      <w:bookmarkStart w:id="0" w:name="_GoBack"/>
      <w:r w:rsidRPr="00AA7760">
        <w:rPr>
          <w:rFonts w:ascii="Times New Roman" w:hAnsi="Times New Roman"/>
          <w:b/>
          <w:i/>
          <w:iCs/>
        </w:rPr>
        <w:t>Architektura krajobrazu</w:t>
      </w:r>
      <w:r w:rsidRPr="00AA7760">
        <w:rPr>
          <w:rFonts w:ascii="Times New Roman" w:hAnsi="Times New Roman"/>
        </w:rPr>
        <w:t xml:space="preserve"> </w:t>
      </w:r>
      <w:bookmarkEnd w:id="0"/>
      <w:r w:rsidRPr="00AA7760">
        <w:rPr>
          <w:rFonts w:ascii="Times New Roman" w:hAnsi="Times New Roman"/>
        </w:rPr>
        <w:t>i ich odniesienie do efektów obszarowych nauk technicznych oraz nauk rolniczych, leśnych i weterynaryjnych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6433"/>
        <w:gridCol w:w="2123"/>
      </w:tblGrid>
      <w:tr w:rsidR="00AA7760" w:rsidRPr="00C76CCF" w:rsidTr="003F13E0">
        <w:trPr>
          <w:cantSplit/>
        </w:trPr>
        <w:tc>
          <w:tcPr>
            <w:tcW w:w="9428" w:type="dxa"/>
            <w:gridSpan w:val="3"/>
            <w:vAlign w:val="center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nazwa kierunku studiów: </w:t>
            </w:r>
            <w:r w:rsidRPr="00C76CCF">
              <w:rPr>
                <w:rFonts w:ascii="Times New Roman" w:hAnsi="Times New Roman"/>
                <w:sz w:val="20"/>
                <w:szCs w:val="20"/>
              </w:rPr>
              <w:t>Architektura krajobrazu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poziom kształcenia: </w:t>
            </w:r>
            <w:r w:rsidRPr="00C76CCF">
              <w:rPr>
                <w:rFonts w:ascii="Times New Roman" w:hAnsi="Times New Roman"/>
                <w:sz w:val="20"/>
                <w:szCs w:val="20"/>
              </w:rPr>
              <w:t>studia pierwszego stopnia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profil kształcenia: </w:t>
            </w:r>
            <w:proofErr w:type="spellStart"/>
            <w:r w:rsidRPr="00C76CCF">
              <w:rPr>
                <w:rFonts w:ascii="Times New Roman" w:hAnsi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AA7760" w:rsidRPr="00C76CCF" w:rsidTr="003F13E0">
        <w:trPr>
          <w:cantSplit/>
        </w:trPr>
        <w:tc>
          <w:tcPr>
            <w:tcW w:w="843" w:type="dxa"/>
            <w:vAlign w:val="center"/>
          </w:tcPr>
          <w:p w:rsidR="00AA7760" w:rsidRPr="00C76CCF" w:rsidRDefault="00AA7760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6459" w:type="dxa"/>
            <w:vAlign w:val="center"/>
          </w:tcPr>
          <w:p w:rsidR="00AA7760" w:rsidRPr="00C76CCF" w:rsidRDefault="00AA7760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Kierunkowe efekty kształcenia.</w:t>
            </w:r>
          </w:p>
          <w:p w:rsidR="00AA7760" w:rsidRPr="00C76CCF" w:rsidRDefault="00AA7760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A7760" w:rsidRPr="00C76CCF" w:rsidRDefault="00AA7760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 ukończeniu studiów pierwszego stopnia na kierunku studiów </w:t>
            </w:r>
            <w:r w:rsidRPr="00C76CC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Architektura krajobrazu</w:t>
            </w: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absolwent: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efektów kształcenia dla obszarów kształcenia w zakresie nauk technicznych oraz nauk rolniczych, leśnych i weterynaryjnych</w:t>
            </w:r>
          </w:p>
        </w:tc>
      </w:tr>
      <w:tr w:rsidR="00AA7760" w:rsidRPr="00C76CCF" w:rsidTr="003F13E0">
        <w:trPr>
          <w:cantSplit/>
          <w:trHeight w:val="527"/>
        </w:trPr>
        <w:tc>
          <w:tcPr>
            <w:tcW w:w="9428" w:type="dxa"/>
            <w:gridSpan w:val="3"/>
            <w:vAlign w:val="center"/>
          </w:tcPr>
          <w:p w:rsidR="00AA7760" w:rsidRPr="00C76CCF" w:rsidRDefault="00AA7760" w:rsidP="003F13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8"/>
                <w:szCs w:val="28"/>
              </w:rPr>
              <w:t>WIEDZA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317334804"/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K_W01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ma podstawową wiedzę z zakresu nauk ścisłych niezbędną dla zrozumienia podstawowych zjawisk i procesów przyrodniczych; zna terminologię z zakresu architektury krajobrazu, a w szczególności z wybranych obszarów nauk przyrodniczych, rolnych, leśnych, technicznych i sztuk plastycznych, a także wybrane metody badawcze stosowane w tych naukach; 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R1A_W01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R1A_W03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T1A_W01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T1A_W03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K_W02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wiedzę w zakresie struktury, funkcjonowania, zróżnicowania i klasyfikacji systemów przyrodniczych różnych poziomów (osobnika, gatunku, populacji, ekosystemów i krajobrazu) oraz ich wzajemnych relacji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R1A_W01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R1A_W03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R1A_W04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K_W03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wiedzę o wybranych zjawiskach oraz procesach klimatycznych i meteorologicznych, wpływających na funkcjonowanie roślin i warunki ich stosowania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R1A_W03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R1A_W04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K_W04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ma usystematyzowaną wiedzę z zakresu geologii, geomorfologii i hydrologii oraz wiedzę szczegółową o budowie, właściwościach fizycznych, chemicznych i biologicznych gleb 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R1A_W03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K_W05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szeroką, usystematyzowaną wiedzę z zakresu ogrodnictwa, w tym z zakresu uprawy, nawożenia, pielęgnowania i ochrony roślin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R1A_W03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R1A_W04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K_W06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zna wybrane metody ochrony środowiska przyrodniczego, rozumie potrzebę jego ochrony oraz projektowania zgodnie z zasadami zrównoważonego rozwoju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R1A_W03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R1A_W06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T1A_W08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K_W07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ma usystematyzowaną wiedzę z zakresu historii sztuki i sztuki ogrodowej oraz teorii urbanistyki, a także współczesnych trendów i stylów w architekturze, urbanistyce i architekturze krajobrazu 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T1A_W05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K_W08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szeroką wiedzę o funkcjach terenów zielonych i potrzebach współczesnego człowieka (estetycznych, rekreacyjnych i in.), które są realizowane w obiektach architektury krajobrazu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T1A_W08 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K_W09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zna podstawowe zagadnienia z zakresu kompozycji przestrzennych i zasad kształtowania form przestrzennych wykorzystywanych w architekturze krajobrazu oraz ma wiedzę o oddziaływaniu tych form na ich odbiorcę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T1A_W03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T1A_W04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K_W10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szeroką wiedzę o parametrach przestrzeni wynikających z uwarunkowań percepcyjno-ruchowych człowieka oraz zasadach jej bezpiecznego użytkowania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T1A_W04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T1A_W08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K_W11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szeroką wiedzę o projektowaniu różnego typu obiektów architektury krajobrazu, w tym o sporządzaniu dokumentacji projektowej oraz o zasadach i metodach pielęgnacji, konserwacji i rewaloryzacji terenów zielonych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R1A_W04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T1A_W04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K_W12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podstawową wiedzę o normach i przepisach prawa związanych z projektowaniem urbanistycznym, ruralistycznym i planowaniem przestrzennym, w tym w zakresie prawa autorskiego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R1A_W02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T1A_W08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T1A_W10 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K_W13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szeroką wiedzę o materiałach i systemach budowlanych stosowanych w architekturze krajobrazu oraz profesjonalnych narzędziach stosowanych w ogrodnictwie i budownictwie ogrodowym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T1A_W04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T1A_W06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T1A_W07 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K_W14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wiedzę o organizacji i kosztorysowaniu prac wykonawczych w architekturze krajobrazu oraz metodach zarządzania tymi pracami; zna ogólne zasady dotyczące indywidualnej przedsiębiorczości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R1A_W09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T1A_W04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T1A_W09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T1A_W11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K_W15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zna metody odwzorowywania przestrzeni przy użyciu rysunku technicznego, zasady opracowywania i stosowania map i planów oraz programy komputerowe wykorzystywane w projektowaniu i wizualizacji obiektów architektury krajobrazu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T1A_W04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T1A_W07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K_W16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podstawową wiedzę, zna terminologię oraz podstawowe teorie i koncepcje w zakresie przedmiotów realizowanych w ramach nauk prawnych, społecznych, ekonomicznych i humanistycznych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R1A_W02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T1A_W08</w:t>
            </w:r>
          </w:p>
        </w:tc>
      </w:tr>
      <w:bookmarkEnd w:id="1"/>
      <w:tr w:rsidR="00AA7760" w:rsidRPr="00C76CCF" w:rsidTr="003F13E0">
        <w:trPr>
          <w:cantSplit/>
          <w:trHeight w:val="552"/>
        </w:trPr>
        <w:tc>
          <w:tcPr>
            <w:tcW w:w="9428" w:type="dxa"/>
            <w:gridSpan w:val="3"/>
            <w:vAlign w:val="center"/>
          </w:tcPr>
          <w:p w:rsidR="00AA7760" w:rsidRPr="00C76CCF" w:rsidRDefault="00AA7760" w:rsidP="003F13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8"/>
                <w:szCs w:val="28"/>
              </w:rPr>
              <w:t>UMIEJĘTNOŚCI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K_U01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umie komunikować się i przekazywać treści z zakresu architektury krajobrazu stosując odpowiednią terminologię, zarówno w j. polskim, jak i angielskim lub innym języku obcym uznawanym za język komunikacji międzynarodowej w zakresie architektury krajobrazu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R1A_U02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R1A_U08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R1A_U09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R1A_U10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T1A_U01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T1A_U02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T1A_U03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T1A_U04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T1A_U06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T1A_U07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K_U02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odwzorować przestrzeń z wykorzystaniem umiejętności plastycznych i technicznych oraz metod tradycyjnych i komputerowych: rysunkowych, graficznych, modelowania, modelowania 3D. Umie prezentować opracowania projektowe stosując różne techniki wizualizacji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T1A_U02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T1A_U03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T1A_U04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K_U03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umie wyszukiwać, gromadzić i analizować niezbędne materiały i informacje w zasobach archiwalnych, bibliotecznych oraz korzystając z Internetu. Ma umiejętność samokształcenia się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R1A_U01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T1A_U01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T1A_U05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K_U04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analizować zjawiska i procesy przyrodnicze (klimatyczne, geomorfologiczne, ekologiczne i in.) kształtujące powierzchnię ziemi, a także strukturę szaty roślinnej i krajobrazu stosując odpowiednie metody badawcze oraz uwzględniać uwarunkowania przyrodnicze w projektowaniu terenów zielonych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R1A_U01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T1A_U08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T1A_U09 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K_U05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stosować w projektowaniu normy i akty prawne obowiązujące w dziedzinie architektury krajobrazu, w tym z zakresu prawa miejscowego i prawa autorskiego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R1A_U01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T1A_U01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K_U06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posługiwać się materiałami geodezyjnymi i kartograficznymi, umie sporządzić szkice sytuacyjne i dokumentacyjne oraz plany i mapy tematyczne na potrzeby własnych opracowań projektowych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R1A_U01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T1A_U01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T1A_U03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K_U07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dokonać inwentaryzacji, oceny i waloryzacji szaty roślinnej, siedlisk oraz obiektów architektonicznych występujących na wskazanym obszarze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T1A_U03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K_U08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dokonać doboru gatunków roślin według zadanego klucza (stylistycznego, funkcjonalnego, środowiskowego) w konkretnej lokalizacji oraz sporządzić wytyczne dotyczące ich uprawy, nawożenia i pielęgnowania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R1A_U06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T1A_U14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T1A_U16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K_U09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dobierać i stosować zasady urządzania i pielęgnowania terenów zielonych odpowiednio do uwarunkowań i potrzeb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R1A_U06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T1A_U14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T1A_U16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K_U10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umiejętności rozumienia dzieł sztuki, w tym sztuki ogrodowej, w kontekście uwarunkowań ideowych, kulturowych, materialnych i społecznych oraz przyporządkowywania ich do zdefiniowanych stylów historycznych lub kierunków w sztuce współczesnej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T1A_U10 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K_U11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posiada umiejętność projektowania określonych, nieskomplikowanych kompozycji przestrzennych odpowiadających potrzebom współczesnego człowieka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R1A_U04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T1A_U10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K_U12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dostosować projekty terenów zielonych oraz zasady jego urządzania i pielęgnowania do wymogów ochrony środowiska przyrodniczego i zrównoważonego rozwoju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R1A_U07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T1A_U10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T1A_U14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T1A_U16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K_U13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potrafi dostosować projekty obiektów architektury krajobrazu do potrzeb i możliwości wszystkich użytkowników przestrzeni 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R1A_U07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T1A_U10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T1A_U14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T1A_U15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T1A_U16 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K_U14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potrafi sporządzić opracowanie projektowe zlokalizowane w środowisku historycznym, w tym rewaloryzację historycznych założeń parkowo-ogrodowych 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R1A_U06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T1A_U10 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K_U15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potrafi w sposób techniczny sporządzić opracowanie projektowe obiektu architektury krajobrazu, opracować do niego opis techniczny, przedmiar i kosztorys oraz sporządzić harmonogram prac 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R1A_U04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R1A_U06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T1A_U12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T1A_U14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T1A_U15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T1A_U16 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K_U16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ma rozwinięte umiejętności dokonania wyboru do przygotowanych opracowań projektowych niezbędnych materiałów i systemów budowlanych oraz doboru maszyn i urządzeń niezbędnych do ich realizacji i użytkowania 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R1A_U05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T1A_U15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T1A_U16 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K_U17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interpretować współczesne opracowania projektowe z zakresu urbanistyki i planowania przestrzennego oraz sporządzić opracowanie projektowe (koncepcyjne) niewielkiego założenia urbanistycznego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T1A_U10 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T1A_U13 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K_U18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ma umiejętność stosowania rysunku jako podstawowego elementu warsztatu zawodowego; potrafi aranżować przestrzeń i formę wykorzystując zestawienia i kontrasty barwne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T1A_U16 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K_U19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dokonać obserwacji, analizy i interpretacji otaczających go zjawisk prawnych, społecznych, ekonomicznych, kulturowych; umie posługiwać się regułami logiki w zastosowaniu humanistycznym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T1A_U10</w:t>
            </w:r>
          </w:p>
        </w:tc>
      </w:tr>
      <w:tr w:rsidR="00AA7760" w:rsidRPr="00C76CCF" w:rsidTr="003F13E0">
        <w:trPr>
          <w:cantSplit/>
          <w:trHeight w:val="516"/>
        </w:trPr>
        <w:tc>
          <w:tcPr>
            <w:tcW w:w="9428" w:type="dxa"/>
            <w:gridSpan w:val="3"/>
            <w:vAlign w:val="center"/>
          </w:tcPr>
          <w:p w:rsidR="00AA7760" w:rsidRPr="00C76CCF" w:rsidRDefault="00AA7760" w:rsidP="003F13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8"/>
                <w:szCs w:val="28"/>
              </w:rPr>
              <w:t>KOMPETENCJE SPOŁECZNE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K_K01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rozumie potrzebę uczenia się przez całe życie, przede wszystkim w celu podnoszenia swoich kompetencji zawodowych i osobistych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R1A_K01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R1A_K07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T1A_K01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K_K02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myśleć i działać w sposób przedsiębiorczy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R1A_K08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T1A_K06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K_K03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pracować w grupie przyjmując w niej różne role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R1A_K02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T1A_K03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K_K04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potrafi określić priorytety oraz identyfikować i rozstrzygać dylematy związane z realizacją określonego przez siebie lub innych zadania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CCF">
              <w:rPr>
                <w:rFonts w:ascii="Times New Roman" w:hAnsi="Times New Roman"/>
                <w:sz w:val="20"/>
                <w:szCs w:val="20"/>
                <w:lang w:val="en-US"/>
              </w:rPr>
              <w:t>R1A_K03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CCF">
              <w:rPr>
                <w:rFonts w:ascii="Times New Roman" w:hAnsi="Times New Roman"/>
                <w:sz w:val="20"/>
                <w:szCs w:val="20"/>
                <w:lang w:val="en-US"/>
              </w:rPr>
              <w:t>R1A_K04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CCF">
              <w:rPr>
                <w:rFonts w:ascii="Times New Roman" w:hAnsi="Times New Roman"/>
                <w:sz w:val="20"/>
                <w:szCs w:val="20"/>
                <w:lang w:val="en-US"/>
              </w:rPr>
              <w:t>T1A_K04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CCF">
              <w:rPr>
                <w:rFonts w:ascii="Times New Roman" w:hAnsi="Times New Roman"/>
                <w:sz w:val="20"/>
                <w:szCs w:val="20"/>
                <w:lang w:val="en-US"/>
              </w:rPr>
              <w:t>T1A_K05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K_K05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ma świadomość ważności i zrozumienie pozatechnicznych aspektów i skutków działalności inżynierskiej, w tym jej wpływu na środowisko, i związanej z tym odpowiedzialności za podejmowane decyzje 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CCF">
              <w:rPr>
                <w:rFonts w:ascii="Times New Roman" w:hAnsi="Times New Roman"/>
                <w:sz w:val="20"/>
                <w:szCs w:val="20"/>
                <w:lang w:val="en-US"/>
              </w:rPr>
              <w:t>R1A_K05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CCF">
              <w:rPr>
                <w:rFonts w:ascii="Times New Roman" w:hAnsi="Times New Roman"/>
                <w:sz w:val="20"/>
                <w:szCs w:val="20"/>
                <w:lang w:val="en-US"/>
              </w:rPr>
              <w:t>R1A_K06</w:t>
            </w:r>
          </w:p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CCF">
              <w:rPr>
                <w:rFonts w:ascii="Times New Roman" w:hAnsi="Times New Roman"/>
                <w:sz w:val="20"/>
                <w:szCs w:val="20"/>
                <w:lang w:val="en-US"/>
              </w:rPr>
              <w:t>T1A_K02</w:t>
            </w:r>
          </w:p>
        </w:tc>
      </w:tr>
      <w:tr w:rsidR="00AA7760" w:rsidRPr="00C76CCF" w:rsidTr="003F13E0">
        <w:trPr>
          <w:cantSplit/>
        </w:trPr>
        <w:tc>
          <w:tcPr>
            <w:tcW w:w="843" w:type="dxa"/>
          </w:tcPr>
          <w:p w:rsidR="00AA7760" w:rsidRPr="00C76CCF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6CCF">
              <w:rPr>
                <w:rFonts w:ascii="Times New Roman" w:hAnsi="Times New Roman"/>
                <w:b/>
                <w:bCs/>
                <w:sz w:val="20"/>
                <w:szCs w:val="20"/>
              </w:rPr>
              <w:t>K_K06</w:t>
            </w:r>
          </w:p>
        </w:tc>
        <w:tc>
          <w:tcPr>
            <w:tcW w:w="6459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 xml:space="preserve">ma świadomość roli społecznej absolwenta uczelni technicznej, a zwłaszcza rozumie potrzebę formułowania i przekazywania społeczeństwu, miedzy innymi poprzez środki masowego przekazu, informacji i opinii dotyczących osiągnięć techniki i innych aspektów działalności inżyniera; podejmuje starania, aby przekazać takie informacje i opinie w sposób powszechnie zrozumiały </w:t>
            </w:r>
          </w:p>
        </w:tc>
        <w:tc>
          <w:tcPr>
            <w:tcW w:w="2126" w:type="dxa"/>
          </w:tcPr>
          <w:p w:rsidR="00AA7760" w:rsidRPr="00C76CCF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76CCF">
              <w:rPr>
                <w:rFonts w:ascii="Times New Roman" w:hAnsi="Times New Roman"/>
                <w:sz w:val="20"/>
                <w:szCs w:val="20"/>
              </w:rPr>
              <w:t>T1A_K07</w:t>
            </w:r>
          </w:p>
        </w:tc>
      </w:tr>
    </w:tbl>
    <w:p w:rsidR="00AA7760" w:rsidRPr="00C76CCF" w:rsidRDefault="00AA7760" w:rsidP="00AA7760">
      <w:pPr>
        <w:spacing w:line="240" w:lineRule="atLeast"/>
        <w:rPr>
          <w:rFonts w:ascii="Times New Roman" w:hAnsi="Times New Roman"/>
          <w:sz w:val="20"/>
          <w:szCs w:val="20"/>
          <w:u w:val="single"/>
        </w:rPr>
      </w:pPr>
      <w:r w:rsidRPr="00C76CCF">
        <w:rPr>
          <w:rFonts w:ascii="Times New Roman" w:hAnsi="Times New Roman"/>
          <w:sz w:val="20"/>
          <w:szCs w:val="20"/>
          <w:u w:val="single"/>
        </w:rPr>
        <w:t>objaśnienie oznaczeń symboli w tabeli:</w:t>
      </w:r>
    </w:p>
    <w:p w:rsidR="00AA7760" w:rsidRPr="00C76CCF" w:rsidRDefault="00AA7760" w:rsidP="00AA7760">
      <w:pPr>
        <w:spacing w:line="240" w:lineRule="atLeast"/>
        <w:rPr>
          <w:rFonts w:ascii="Times New Roman" w:hAnsi="Times New Roman"/>
          <w:sz w:val="20"/>
          <w:szCs w:val="20"/>
        </w:rPr>
      </w:pPr>
      <w:r w:rsidRPr="00C76CCF">
        <w:rPr>
          <w:rFonts w:ascii="Times New Roman" w:hAnsi="Times New Roman"/>
          <w:b/>
          <w:bCs/>
          <w:sz w:val="20"/>
          <w:szCs w:val="20"/>
        </w:rPr>
        <w:t xml:space="preserve">K </w:t>
      </w:r>
      <w:r w:rsidRPr="00C76CCF">
        <w:rPr>
          <w:rFonts w:ascii="Times New Roman" w:hAnsi="Times New Roman"/>
          <w:sz w:val="20"/>
          <w:szCs w:val="20"/>
        </w:rPr>
        <w:t xml:space="preserve">– kierunkowe efekty kształcenia, </w:t>
      </w:r>
      <w:r w:rsidRPr="00C76CCF">
        <w:rPr>
          <w:rFonts w:ascii="Times New Roman" w:hAnsi="Times New Roman"/>
          <w:b/>
          <w:bCs/>
          <w:sz w:val="20"/>
          <w:szCs w:val="20"/>
        </w:rPr>
        <w:t>W</w:t>
      </w:r>
      <w:r w:rsidRPr="00C76CCF">
        <w:rPr>
          <w:rFonts w:ascii="Times New Roman" w:hAnsi="Times New Roman"/>
          <w:sz w:val="20"/>
          <w:szCs w:val="20"/>
        </w:rPr>
        <w:t xml:space="preserve"> – kategoria wiedzy, </w:t>
      </w:r>
      <w:r w:rsidRPr="00C76CCF">
        <w:rPr>
          <w:rFonts w:ascii="Times New Roman" w:hAnsi="Times New Roman"/>
          <w:b/>
          <w:bCs/>
          <w:sz w:val="20"/>
          <w:szCs w:val="20"/>
        </w:rPr>
        <w:t>U</w:t>
      </w:r>
      <w:r w:rsidRPr="00C76CCF">
        <w:rPr>
          <w:rFonts w:ascii="Times New Roman" w:hAnsi="Times New Roman"/>
          <w:sz w:val="20"/>
          <w:szCs w:val="20"/>
        </w:rPr>
        <w:t xml:space="preserve"> – kategoria umiejętności, </w:t>
      </w:r>
      <w:r w:rsidRPr="00C76CCF">
        <w:rPr>
          <w:rFonts w:ascii="Times New Roman" w:hAnsi="Times New Roman"/>
          <w:b/>
          <w:bCs/>
          <w:sz w:val="20"/>
          <w:szCs w:val="20"/>
        </w:rPr>
        <w:t>K_K</w:t>
      </w:r>
      <w:r w:rsidRPr="00C76CCF">
        <w:rPr>
          <w:rFonts w:ascii="Times New Roman" w:hAnsi="Times New Roman"/>
          <w:sz w:val="20"/>
          <w:szCs w:val="20"/>
        </w:rPr>
        <w:t xml:space="preserve"> – kategoria kompetencji społecznych, </w:t>
      </w:r>
      <w:r w:rsidRPr="00C76CCF">
        <w:rPr>
          <w:rFonts w:ascii="Times New Roman" w:hAnsi="Times New Roman"/>
          <w:b/>
          <w:bCs/>
          <w:sz w:val="20"/>
          <w:szCs w:val="20"/>
        </w:rPr>
        <w:t>T1A</w:t>
      </w:r>
      <w:r w:rsidRPr="00C76CCF">
        <w:rPr>
          <w:rFonts w:ascii="Times New Roman" w:hAnsi="Times New Roman"/>
          <w:sz w:val="20"/>
          <w:szCs w:val="20"/>
        </w:rPr>
        <w:t xml:space="preserve"> – efekty kształcenia w obszarze nauk technicznych dla studiów I stopnia, R</w:t>
      </w:r>
      <w:r w:rsidRPr="00C76CCF">
        <w:rPr>
          <w:rFonts w:ascii="Times New Roman" w:hAnsi="Times New Roman"/>
          <w:b/>
          <w:bCs/>
          <w:sz w:val="20"/>
          <w:szCs w:val="20"/>
        </w:rPr>
        <w:t>1A</w:t>
      </w:r>
      <w:r w:rsidRPr="00C76CCF">
        <w:rPr>
          <w:rFonts w:ascii="Times New Roman" w:hAnsi="Times New Roman"/>
          <w:sz w:val="20"/>
          <w:szCs w:val="20"/>
        </w:rPr>
        <w:t xml:space="preserve"> - efekty kształcenia w obszarze kształcenia w zakresie nauk rolniczych, leśnych i weterynaryjnych dla studiów I stopnia</w:t>
      </w:r>
    </w:p>
    <w:p w:rsidR="00AA7760" w:rsidRPr="00C76CCF" w:rsidRDefault="00AA7760" w:rsidP="00AA7760">
      <w:pPr>
        <w:spacing w:after="200"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A7760" w:rsidRPr="001F0B95" w:rsidRDefault="00AA7760" w:rsidP="00AA7760">
      <w:pPr>
        <w:jc w:val="center"/>
        <w:rPr>
          <w:rFonts w:ascii="Times New Roman" w:hAnsi="Times New Roman"/>
        </w:rPr>
      </w:pPr>
      <w:r w:rsidRPr="001F0B95">
        <w:rPr>
          <w:rFonts w:ascii="Times New Roman" w:hAnsi="Times New Roman"/>
        </w:rPr>
        <w:lastRenderedPageBreak/>
        <w:t xml:space="preserve">Szczegółowe efekty kształcenia na </w:t>
      </w:r>
      <w:r w:rsidRPr="00AA7760">
        <w:rPr>
          <w:rFonts w:ascii="Times New Roman" w:hAnsi="Times New Roman"/>
          <w:b/>
        </w:rPr>
        <w:t>studiach II stopnia</w:t>
      </w:r>
      <w:r w:rsidRPr="001F0B95">
        <w:rPr>
          <w:rFonts w:ascii="Times New Roman" w:hAnsi="Times New Roman"/>
        </w:rPr>
        <w:t xml:space="preserve"> na kierunku </w:t>
      </w:r>
      <w:r w:rsidRPr="00AA7760">
        <w:rPr>
          <w:rFonts w:ascii="Times New Roman" w:hAnsi="Times New Roman"/>
          <w:b/>
          <w:i/>
          <w:iCs/>
        </w:rPr>
        <w:t>Architektura krajobrazu</w:t>
      </w:r>
      <w:r w:rsidRPr="001F0B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1F0B95">
        <w:rPr>
          <w:rFonts w:ascii="Times New Roman" w:hAnsi="Times New Roman"/>
        </w:rPr>
        <w:t xml:space="preserve">i ich odniesienie do efektów obszarowych nauk technicznych oraz nauk rolniczych, leśnych </w:t>
      </w:r>
      <w:r>
        <w:rPr>
          <w:rFonts w:ascii="Times New Roman" w:hAnsi="Times New Roman"/>
        </w:rPr>
        <w:br/>
      </w:r>
      <w:r w:rsidRPr="001F0B95">
        <w:rPr>
          <w:rFonts w:ascii="Times New Roman" w:hAnsi="Times New Roman"/>
        </w:rPr>
        <w:t>i weterynaryjnych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5953"/>
        <w:gridCol w:w="2126"/>
      </w:tblGrid>
      <w:tr w:rsidR="00AA7760" w:rsidRPr="001F0B95" w:rsidTr="003F13E0">
        <w:trPr>
          <w:cantSplit/>
        </w:trPr>
        <w:tc>
          <w:tcPr>
            <w:tcW w:w="9286" w:type="dxa"/>
            <w:gridSpan w:val="3"/>
            <w:vAlign w:val="center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nazwa kierunku studiów:</w:t>
            </w:r>
            <w:r w:rsidRPr="001F0B95">
              <w:rPr>
                <w:rFonts w:ascii="Times New Roman" w:hAnsi="Times New Roman"/>
                <w:sz w:val="20"/>
                <w:szCs w:val="20"/>
              </w:rPr>
              <w:t xml:space="preserve"> Architektura krajobrazu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poziom kształcenia:</w:t>
            </w:r>
            <w:r w:rsidRPr="001F0B95">
              <w:rPr>
                <w:rFonts w:ascii="Times New Roman" w:hAnsi="Times New Roman"/>
                <w:sz w:val="20"/>
                <w:szCs w:val="20"/>
              </w:rPr>
              <w:t xml:space="preserve"> studia drugiego stopnia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profil kształcenia: </w:t>
            </w:r>
            <w:proofErr w:type="spellStart"/>
            <w:r w:rsidRPr="001F0B95">
              <w:rPr>
                <w:rFonts w:ascii="Times New Roman" w:hAnsi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AA7760" w:rsidRPr="001F0B95" w:rsidTr="003F13E0">
        <w:trPr>
          <w:cantSplit/>
        </w:trPr>
        <w:tc>
          <w:tcPr>
            <w:tcW w:w="1207" w:type="dxa"/>
            <w:vAlign w:val="center"/>
          </w:tcPr>
          <w:p w:rsidR="00AA7760" w:rsidRPr="001F0B95" w:rsidRDefault="00AA7760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5953" w:type="dxa"/>
            <w:vAlign w:val="center"/>
          </w:tcPr>
          <w:p w:rsidR="00AA7760" w:rsidRPr="001F0B95" w:rsidRDefault="00AA7760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Kierunkowe efekty kształcenia.</w:t>
            </w:r>
          </w:p>
          <w:p w:rsidR="00AA7760" w:rsidRPr="001F0B95" w:rsidRDefault="00AA7760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A7760" w:rsidRPr="001F0B95" w:rsidRDefault="00AA7760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 ukończeniu studiów drugiego stopnia na kierunku studiów </w:t>
            </w:r>
            <w:r w:rsidRPr="001F0B9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Architektura krajobrazu</w:t>
            </w: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absolwent: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efektów kształcenia dla obszarów kształcenia w zakresie nauk technicznych oraz nauk rolniczych, leśnych i weterynaryjnych</w:t>
            </w:r>
          </w:p>
        </w:tc>
      </w:tr>
      <w:tr w:rsidR="00AA7760" w:rsidRPr="001F0B95" w:rsidTr="003F13E0">
        <w:trPr>
          <w:cantSplit/>
          <w:trHeight w:val="484"/>
        </w:trPr>
        <w:tc>
          <w:tcPr>
            <w:tcW w:w="9286" w:type="dxa"/>
            <w:gridSpan w:val="3"/>
            <w:vAlign w:val="center"/>
          </w:tcPr>
          <w:p w:rsidR="00AA7760" w:rsidRPr="001F0B95" w:rsidRDefault="00AA7760" w:rsidP="003F13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8"/>
                <w:szCs w:val="28"/>
              </w:rPr>
              <w:t>WIEDZA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K_W01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rozumie złożone zjawiska i procesy kształtujące powierzchnię ziemi i szatę roślinną, wpływające na warunki projektowania i urządzania obiektów architektury krajobrazu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R2A_W03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T2A_W01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K_W02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ma pogłębioną, szczegółową wiedzę z zakresu nauk przyrodniczych, technicznych i sztuk pięknych związanych z architekturą krajobrazu, umożliwiającą dostrzeganie związków i zależności pomiędzy elementami składowymi krajobrazu naturalnego i kulturowego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R2A_W01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R2A_W03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R2A_W04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R2A_W07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T2A_W03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T2A_W04</w:t>
            </w:r>
          </w:p>
        </w:tc>
      </w:tr>
      <w:tr w:rsidR="00AA7760" w:rsidRPr="001F0B95" w:rsidTr="003F13E0">
        <w:trPr>
          <w:cantSplit/>
          <w:trHeight w:val="646"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K_W03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 xml:space="preserve">zna zasady planowania badań z wykorzystaniem technik i narzędzi stosowanych w naukach przyrodniczych i technicznych związanych z architekturą krajobrazu 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R2A_W05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T2A_W06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T2A_W07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K_W04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zna aktualne problemy, trendy rozwojowe, idee i najistotniejsze nowe osiągnięcia dyskutowane w literaturze z zakresu architektury krajobrazu i dziedzin pokrewnych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T2A_W04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T2A_W05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K_W05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zna metody, techniki, narzędzia i materiały stosowane przy rozwiązywaniu złożonych zadań inżynierskich z zakresu kształtowania krajobrazu w skali miejscowej i regionalnej, m.in. stosowane w zakresie ochrony i rewitalizacji historycznych układów urbanistycznych i ruralistycznych oraz kształtowania otoczenia budowli inżynierskich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R2A_W05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T2A_W06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T2A_W07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K_W06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ma wiedzę niezbędną do rozumienia historycznych, artystycznych, społecznych, ekonomicznych, prawnych i innych pozatechnicznych uwarunkowań działalności inżynierskiej oraz ich uwzględniania w praktyce inżynierskiej kształtowania i ochrony krajobrazu naturalnego i kulturowego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R2A_W02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R2A_W06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R2A_W07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T2A_W08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K_W07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ma wiedzę, zna terminologię oraz podstawowe teorie i koncepcje w zakresie przedmiotów realizowanych w ramach nauk prawnych, społecznych, ekonomicznych i humanistycznych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R2A_W02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T2A_W08</w:t>
            </w:r>
          </w:p>
        </w:tc>
      </w:tr>
      <w:tr w:rsidR="00AA7760" w:rsidRPr="001F0B95" w:rsidTr="003F13E0">
        <w:trPr>
          <w:cantSplit/>
          <w:trHeight w:val="428"/>
        </w:trPr>
        <w:tc>
          <w:tcPr>
            <w:tcW w:w="9286" w:type="dxa"/>
            <w:gridSpan w:val="3"/>
            <w:vAlign w:val="center"/>
          </w:tcPr>
          <w:p w:rsidR="00AA7760" w:rsidRPr="001F0B95" w:rsidRDefault="00AA7760" w:rsidP="003F13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8"/>
                <w:szCs w:val="28"/>
              </w:rPr>
              <w:t>UMIEJĘTNOŚCI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K_U01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stosuje zaawansowane techniki i narzędzia badawcze wykorzystywane w analizie zjawisk i procesów kształtujących powierzchnię ziemi i szatę roślinną, wpływających na warunki projektowania i urządzania obiektów architektury krajobrazu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R2A_U01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R2A_U06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T2A_U09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T2A_U10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K_U02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pozyskiwać informacje z literatury, baz danych oraz innych właściwie dobranych źródeł, także w języku angielskim lub innym języku obcym uznawanym za język komunikacji międzynarodowej w zakresie architektury krajobrazu; potrafi integrować uzyskane informacje, dokonywać ich interpretacji i krytycznej oceny, a także wyciągać wnioski oraz formułować i wyczerpująco uzasadniać opinie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R2A_U01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T2A_U01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T2A_U03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K_U03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umie dokonać krytycznej analizy i selekcji informacji pozyskiwanych z różnego rodzaju źródeł, w tym z baz danych i Internetu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R2A_U01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T2A_U01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T2A_U04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K_U04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umie korzystać z materiałów ikonograficznych i kartograficznych, przetwarzać je i opracowywać samodzielnie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R2A_U01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T2A_U01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T2A_U04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K_U05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umie zaplanować i wykonać pod kierunkiem opiekuna naukowego zadania badawcze i ekspertyzy z zakresu kształtowania i ochrony krajobrazu naturalnego i kulturowego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R2A_U04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T2A_U11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K_U06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 xml:space="preserve">umie stosować techniki i narzędzia informatyczne do opisu zjawisk i analizy danych przestrzennych 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R2A_U06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T2A_U09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K_U07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porozumiewać się przy użyciu tekstu pisanego, mówionego, obrazu i form przestrzennych z wykorzystaniem technik tradycyjnych i multimedialnych w środowisku zawodowym oraz w innych środowiskach, w języku polskim i angielskim lub innym języku obcym uznawanym za język komunikacji międzynarodowej w zakresie architektury krajobrazu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R2A_U02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R2A_U010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T2A_U02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T2A_U04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T2P_U06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K_U08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przygotować opracowanie naukowe w języku polskim i krótkie doniesienie naukowe przedstawiające wyniki własnych badań w języku angielskim lub innym języku obcym uznawanym za język komunikacji międzynarodowej w zakresie architektury krajobrazu,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R2A_U08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R2A_U09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T2A_U03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T2P_U06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K_U09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określić kierunki dalszego uczenia się i zrealizować proces samokształcenia, samodzielnie planuje własną karierę zawodową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T2P_U05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K_U10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posługiwać się specjalistycznymi programami komputerowymi w projektowaniu, modelowaniu i wizualizacji obiektów architektury krajobrazu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R2A_U05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T2A_U07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K_U11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planować i przeprowadzać eksperymenty, w tym pomiary i symulacje komputerowe, interpretować uzyskane wyniki i wyciągać wnioski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R2A_U04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T2A_U08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K_U12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wykorzystać do formułowania i rozwiązywania zadań inżynierskich i prostych problemów badawczych metody analityczne, symulacyjne oraz eksperymentalne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R2A_U05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T2A_U09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T2A_U11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K_U13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— przy formułowaniu i rozwiązywaniu zadań inżynierskich — integrować wiedzę z zakresu nauk technicznych, przyrodniczych i sztuki oraz zastosować podejście systemowe, uwzględniające także aspekty pozatechniczne w projektowaniu obiektów architektury krajobrazu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T2A_U10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K_U14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 xml:space="preserve">potrafi dokonać wstępnej analizy ekonomicznej projektów i realizacji z zakresu kształtowania krajobrazu w skali miejscowej i regionalnej 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T2A_U14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K_U15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dokonać krytycznej, wieloaspektowej analizy sposobu funkcjonowania i ocenić istniejące rozwiązania techniczne i estetyczne urządzeń i obiektów architektury krajobrazu, w szczególności w otoczeniu budowli inżynierskich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T2A_U12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T2A_U15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T2A_U16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K_U16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dokonać identyfikacji i sformułować specyfikację złożonych inżynierskich zadań projektowych i realizacyjnych dotyczących kształtowania krajobrazu, w tym zadań nietypowych, uwzględniając ich aspekty przyrodnicze, historyczne, artystyczne i społeczno-ekonomiczne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T2A_U17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K_U17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ocenić przydatność metod i narzędzi służących do rozwiązania zadania inżynierskiego w zakresie projektowania i realizacji obiektów architektury krajobrazu; potrafi — stosując także koncepcyjnie nowe metody — rozwiązywać złożone zadania inżynierskie, w tym zadania nietypowe oraz zadania zawierające komponent badawczy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R2A_U07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T2A_U12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T2A_U16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T2A_U18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K_U18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— zgodnie z zadaną specyfikacją, uwzględniającą aspekty przyrodnicze, historyczne, artystyczne, społeczne i ekonomiczne — zaprojektować złożone obiekty architektury krajobrazu oraz przynajmniej częściowo zrealizować tego typu projekty używając właściwych metod, technik i narzędzi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R2A_U07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T2A_U19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K_U19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umie wykorzystywać w praktyce normy i standardy stosowane w architekturze krajobrazu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T2A_U17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T2A_U19</w:t>
            </w:r>
          </w:p>
        </w:tc>
      </w:tr>
      <w:tr w:rsidR="00AA7760" w:rsidRPr="001F0B95" w:rsidTr="003F13E0">
        <w:trPr>
          <w:cantSplit/>
          <w:trHeight w:val="678"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K_U20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dokonać obserwacji, analizy i interpretacji otaczających go zjawisk prawnych, społecznych, ekonomicznych, kulturowych; umie posługiwać się regułami logiki w zastosowaniu humanistycznym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T2A_U10</w:t>
            </w:r>
          </w:p>
        </w:tc>
      </w:tr>
      <w:tr w:rsidR="00AA7760" w:rsidRPr="001F0B95" w:rsidTr="003F13E0">
        <w:trPr>
          <w:cantSplit/>
          <w:trHeight w:val="475"/>
        </w:trPr>
        <w:tc>
          <w:tcPr>
            <w:tcW w:w="9286" w:type="dxa"/>
            <w:gridSpan w:val="3"/>
            <w:vAlign w:val="center"/>
          </w:tcPr>
          <w:p w:rsidR="00AA7760" w:rsidRPr="001F0B95" w:rsidRDefault="00AA7760" w:rsidP="003F13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8"/>
                <w:szCs w:val="28"/>
              </w:rPr>
              <w:t>KOMPETENCJE SPOŁECZNE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K_K01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rozumie potrzebę uczenia się przez całe życie, potrafi samodzielnie i krytycznie planować proces samokształcenia, w tym uzupełniania wiedzy i umiejętności o charakterze interdyscyplinarnym; potrafi inspirować i organizować proces uczenia się innych osób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R2A_K01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R2A_K07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T2A_K01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K_K02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myśleć i działać w sposób przedsiębiorczy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R2A_K08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T2A_K06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K_K03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współdziałać i pracować w grupie, przyjmując w niej różne role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R2A_K02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T2A_K03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K_K04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potrafi określić priorytet oraz identyfikować i rozstrzygać dylematy związane z realizacją określonego przez siebie lub innych zadania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0B95">
              <w:rPr>
                <w:rFonts w:ascii="Times New Roman" w:hAnsi="Times New Roman"/>
                <w:sz w:val="20"/>
                <w:szCs w:val="20"/>
                <w:lang w:val="en-US"/>
              </w:rPr>
              <w:t>R2A_K03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  <w:lang w:val="en-US"/>
              </w:rPr>
            </w:pPr>
            <w:r w:rsidRPr="001F0B95">
              <w:rPr>
                <w:rFonts w:ascii="Times New Roman" w:hAnsi="Times New Roman"/>
                <w:sz w:val="20"/>
                <w:szCs w:val="20"/>
                <w:lang w:val="en-US"/>
              </w:rPr>
              <w:t>R2A_K04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0B95">
              <w:rPr>
                <w:rFonts w:ascii="Times New Roman" w:hAnsi="Times New Roman"/>
                <w:sz w:val="20"/>
                <w:szCs w:val="20"/>
                <w:lang w:val="en-US"/>
              </w:rPr>
              <w:t>T2A_K04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0B95">
              <w:rPr>
                <w:rFonts w:ascii="Times New Roman" w:hAnsi="Times New Roman"/>
                <w:sz w:val="20"/>
                <w:szCs w:val="20"/>
                <w:lang w:val="en-US"/>
              </w:rPr>
              <w:t>T2A_K05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K_K05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ma świadomość ważności i zrozumienie pozatechnicznych aspektów i skutków działalności inżynierskiej, w tym jej wpływu na środowisko, i związanej z tym odpowiedzialności za podejmowane decyzje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  <w:lang w:val="en-US"/>
              </w:rPr>
            </w:pPr>
            <w:r w:rsidRPr="001F0B95">
              <w:rPr>
                <w:rFonts w:ascii="Times New Roman" w:hAnsi="Times New Roman"/>
                <w:sz w:val="20"/>
                <w:szCs w:val="20"/>
                <w:lang w:val="en-US"/>
              </w:rPr>
              <w:t>R2A_K05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trike/>
                <w:sz w:val="20"/>
                <w:szCs w:val="20"/>
                <w:lang w:val="en-US"/>
              </w:rPr>
            </w:pPr>
            <w:r w:rsidRPr="001F0B95">
              <w:rPr>
                <w:rFonts w:ascii="Times New Roman" w:hAnsi="Times New Roman"/>
                <w:sz w:val="20"/>
                <w:szCs w:val="20"/>
                <w:lang w:val="en-US"/>
              </w:rPr>
              <w:t>R2A_K06</w:t>
            </w:r>
          </w:p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T2A_K02</w:t>
            </w:r>
          </w:p>
        </w:tc>
      </w:tr>
      <w:tr w:rsidR="00AA7760" w:rsidRPr="001F0B95" w:rsidTr="003F13E0">
        <w:trPr>
          <w:cantSplit/>
        </w:trPr>
        <w:tc>
          <w:tcPr>
            <w:tcW w:w="1207" w:type="dxa"/>
          </w:tcPr>
          <w:p w:rsidR="00AA7760" w:rsidRPr="001F0B95" w:rsidRDefault="00AA7760" w:rsidP="003F13E0">
            <w:pPr>
              <w:rPr>
                <w:rFonts w:ascii="Times New Roman" w:hAnsi="Times New Roman"/>
              </w:rPr>
            </w:pPr>
            <w:r w:rsidRPr="001F0B95">
              <w:rPr>
                <w:rFonts w:ascii="Times New Roman" w:hAnsi="Times New Roman"/>
                <w:b/>
                <w:bCs/>
                <w:sz w:val="20"/>
                <w:szCs w:val="20"/>
              </w:rPr>
              <w:t>K_K06</w:t>
            </w:r>
          </w:p>
        </w:tc>
        <w:tc>
          <w:tcPr>
            <w:tcW w:w="5953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ma świadomość roli społecznej absolwenta uczelni technicznej, a zwłaszcza rozumie potrzebę formułowania i przekazywania społeczeństwu, między innymi poprzez środki masowego przekazu, informacji i opinii dotyczących osiągnięć nauki i techniki oraz innych aspektów działalności inżyniera; podejmuje starania, aby przekazać takie informacje i opnie w sposób powszechnie zrozumiały, z uzasadnieniem różnych punktów widzenia</w:t>
            </w:r>
          </w:p>
        </w:tc>
        <w:tc>
          <w:tcPr>
            <w:tcW w:w="2126" w:type="dxa"/>
          </w:tcPr>
          <w:p w:rsidR="00AA7760" w:rsidRPr="001F0B95" w:rsidRDefault="00AA7760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F0B95">
              <w:rPr>
                <w:rFonts w:ascii="Times New Roman" w:hAnsi="Times New Roman"/>
                <w:sz w:val="20"/>
                <w:szCs w:val="20"/>
              </w:rPr>
              <w:t>T2A_K07</w:t>
            </w:r>
          </w:p>
        </w:tc>
      </w:tr>
    </w:tbl>
    <w:p w:rsidR="00AA7760" w:rsidRPr="001F0B95" w:rsidRDefault="00AA7760" w:rsidP="00AA7760">
      <w:pPr>
        <w:spacing w:line="240" w:lineRule="atLeast"/>
        <w:rPr>
          <w:rFonts w:ascii="Times New Roman" w:hAnsi="Times New Roman"/>
          <w:sz w:val="20"/>
          <w:szCs w:val="20"/>
          <w:u w:val="single"/>
        </w:rPr>
      </w:pPr>
      <w:r w:rsidRPr="001F0B95">
        <w:rPr>
          <w:rFonts w:ascii="Times New Roman" w:hAnsi="Times New Roman"/>
          <w:sz w:val="20"/>
          <w:szCs w:val="20"/>
          <w:u w:val="single"/>
        </w:rPr>
        <w:t>objaśnienie oznaczeń symboli w tabeli:</w:t>
      </w:r>
    </w:p>
    <w:p w:rsidR="00AA7760" w:rsidRPr="001F0B95" w:rsidRDefault="00AA7760" w:rsidP="00AA7760">
      <w:pPr>
        <w:spacing w:line="240" w:lineRule="atLeast"/>
        <w:rPr>
          <w:rFonts w:ascii="Times New Roman" w:hAnsi="Times New Roman"/>
          <w:sz w:val="20"/>
          <w:szCs w:val="20"/>
        </w:rPr>
      </w:pPr>
      <w:r w:rsidRPr="001F0B95">
        <w:rPr>
          <w:rFonts w:ascii="Times New Roman" w:hAnsi="Times New Roman"/>
          <w:b/>
          <w:bCs/>
          <w:sz w:val="20"/>
          <w:szCs w:val="20"/>
        </w:rPr>
        <w:t xml:space="preserve">K </w:t>
      </w:r>
      <w:r w:rsidRPr="001F0B95">
        <w:rPr>
          <w:rFonts w:ascii="Times New Roman" w:hAnsi="Times New Roman"/>
          <w:sz w:val="20"/>
          <w:szCs w:val="20"/>
        </w:rPr>
        <w:t xml:space="preserve">– kierunkowe efekty kształcenia, </w:t>
      </w:r>
      <w:r w:rsidRPr="001F0B95">
        <w:rPr>
          <w:rFonts w:ascii="Times New Roman" w:hAnsi="Times New Roman"/>
          <w:b/>
          <w:bCs/>
          <w:sz w:val="20"/>
          <w:szCs w:val="20"/>
        </w:rPr>
        <w:t>W</w:t>
      </w:r>
      <w:r w:rsidRPr="001F0B95">
        <w:rPr>
          <w:rFonts w:ascii="Times New Roman" w:hAnsi="Times New Roman"/>
          <w:sz w:val="20"/>
          <w:szCs w:val="20"/>
        </w:rPr>
        <w:t xml:space="preserve"> – kategoria wiedzy, </w:t>
      </w:r>
      <w:r w:rsidRPr="001F0B95">
        <w:rPr>
          <w:rFonts w:ascii="Times New Roman" w:hAnsi="Times New Roman"/>
          <w:b/>
          <w:bCs/>
          <w:sz w:val="20"/>
          <w:szCs w:val="20"/>
        </w:rPr>
        <w:t>U</w:t>
      </w:r>
      <w:r w:rsidRPr="001F0B95">
        <w:rPr>
          <w:rFonts w:ascii="Times New Roman" w:hAnsi="Times New Roman"/>
          <w:sz w:val="20"/>
          <w:szCs w:val="20"/>
        </w:rPr>
        <w:t xml:space="preserve"> – kategoria umiejętności, </w:t>
      </w:r>
      <w:r w:rsidRPr="001F0B95">
        <w:rPr>
          <w:rFonts w:ascii="Times New Roman" w:hAnsi="Times New Roman"/>
          <w:b/>
          <w:bCs/>
          <w:sz w:val="20"/>
          <w:szCs w:val="20"/>
        </w:rPr>
        <w:t>K_K</w:t>
      </w:r>
      <w:r w:rsidRPr="001F0B95">
        <w:rPr>
          <w:rFonts w:ascii="Times New Roman" w:hAnsi="Times New Roman"/>
          <w:sz w:val="20"/>
          <w:szCs w:val="20"/>
        </w:rPr>
        <w:t xml:space="preserve"> – kategoria kompetencji społecznych, </w:t>
      </w:r>
      <w:r w:rsidRPr="001F0B95">
        <w:rPr>
          <w:rFonts w:ascii="Times New Roman" w:hAnsi="Times New Roman"/>
          <w:b/>
          <w:bCs/>
          <w:sz w:val="20"/>
          <w:szCs w:val="20"/>
        </w:rPr>
        <w:t>T2A</w:t>
      </w:r>
      <w:r w:rsidRPr="001F0B95">
        <w:rPr>
          <w:rFonts w:ascii="Times New Roman" w:hAnsi="Times New Roman"/>
          <w:sz w:val="20"/>
          <w:szCs w:val="20"/>
        </w:rPr>
        <w:t xml:space="preserve"> – efekty kształcenia w obszarze nauk technicznych dla studiów II stopnia, R</w:t>
      </w:r>
      <w:r w:rsidRPr="001F0B95">
        <w:rPr>
          <w:rFonts w:ascii="Times New Roman" w:hAnsi="Times New Roman"/>
          <w:b/>
          <w:bCs/>
          <w:sz w:val="20"/>
          <w:szCs w:val="20"/>
        </w:rPr>
        <w:t>2A</w:t>
      </w:r>
      <w:r w:rsidRPr="001F0B95">
        <w:rPr>
          <w:rFonts w:ascii="Times New Roman" w:hAnsi="Times New Roman"/>
          <w:sz w:val="20"/>
          <w:szCs w:val="20"/>
        </w:rPr>
        <w:t xml:space="preserve"> – efekty kształcenia w obszarze kształcenia w zakresie nauk rolniczych, leśnych i weterynaryjnych dla studiów II stopnia</w:t>
      </w:r>
    </w:p>
    <w:p w:rsidR="003E39D0" w:rsidRDefault="003E39D0"/>
    <w:sectPr w:rsidR="003E39D0" w:rsidSect="00EE0A9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EF"/>
    <w:rsid w:val="003E39D0"/>
    <w:rsid w:val="00A81AEF"/>
    <w:rsid w:val="00A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760"/>
    <w:pPr>
      <w:spacing w:after="0" w:line="240" w:lineRule="auto"/>
      <w:jc w:val="both"/>
    </w:pPr>
    <w:rPr>
      <w:rFonts w:ascii="Calibri" w:eastAsia="Calibri" w:hAnsi="Calibri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760"/>
    <w:pPr>
      <w:spacing w:after="0" w:line="240" w:lineRule="auto"/>
      <w:jc w:val="both"/>
    </w:pPr>
    <w:rPr>
      <w:rFonts w:ascii="Calibri" w:eastAsia="Calibri" w:hAnsi="Calibri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2634</Words>
  <Characters>15806</Characters>
  <Application>Microsoft Office Word</Application>
  <DocSecurity>0</DocSecurity>
  <Lines>131</Lines>
  <Paragraphs>36</Paragraphs>
  <ScaleCrop>false</ScaleCrop>
  <Company>pb</Company>
  <LinksUpToDate>false</LinksUpToDate>
  <CharactersWithSpaces>18404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2017-01-02T11:49:00Z</dcterms:created>
  <dcterms:modified xsi:type="dcterms:W3CDTF">2017-01-02T11:51:00Z</dcterms:modified>
</cp:coreProperties>
</file>