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CF" w:rsidRPr="00FD27CF" w:rsidRDefault="00900CCF" w:rsidP="00900CCF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b/>
          <w:bCs/>
        </w:rPr>
      </w:pPr>
      <w:r w:rsidRPr="00FD27CF">
        <w:rPr>
          <w:rFonts w:ascii="Times New Roman" w:hAnsi="Times New Roman"/>
          <w:b/>
          <w:bCs/>
        </w:rPr>
        <w:t xml:space="preserve">Opis zakładanych efektów kształcenia, spójnych dla studiów stacjonarnych </w:t>
      </w:r>
      <w:r w:rsidRPr="00FD27CF">
        <w:rPr>
          <w:rFonts w:ascii="Times New Roman" w:hAnsi="Times New Roman"/>
          <w:b/>
          <w:bCs/>
        </w:rPr>
        <w:br/>
        <w:t>i niestacjonarnych</w:t>
      </w:r>
    </w:p>
    <w:p w:rsidR="00900CCF" w:rsidRPr="00FD27CF" w:rsidRDefault="00900CCF" w:rsidP="00900CCF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b/>
          <w:bCs/>
        </w:rPr>
      </w:pPr>
    </w:p>
    <w:p w:rsidR="00900CCF" w:rsidRPr="00FD27CF" w:rsidRDefault="00900CCF" w:rsidP="00900CCF">
      <w:pPr>
        <w:spacing w:after="0" w:line="240" w:lineRule="auto"/>
        <w:jc w:val="both"/>
        <w:rPr>
          <w:rFonts w:ascii="Times New Roman" w:hAnsi="Times New Roman"/>
        </w:rPr>
      </w:pPr>
      <w:r w:rsidRPr="00FD27CF">
        <w:rPr>
          <w:rFonts w:ascii="Times New Roman" w:hAnsi="Times New Roman"/>
        </w:rPr>
        <w:t>Tab. 1. Tabela odniesień efektów kierunkowych do efektów obszarowych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33"/>
        <w:gridCol w:w="1418"/>
      </w:tblGrid>
      <w:tr w:rsidR="00900CCF" w:rsidRPr="000E6588" w:rsidTr="0042730C">
        <w:tc>
          <w:tcPr>
            <w:tcW w:w="9039" w:type="dxa"/>
            <w:gridSpan w:val="3"/>
            <w:shd w:val="clear" w:color="auto" w:fill="F3F3F3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</w:rPr>
              <w:t>nazwa kierunku studiów</w:t>
            </w:r>
            <w:r w:rsidRPr="000E6588">
              <w:rPr>
                <w:rFonts w:ascii="Times New Roman" w:hAnsi="Times New Roman"/>
                <w:b/>
              </w:rPr>
              <w:t>: Biotechnologia</w:t>
            </w:r>
          </w:p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</w:rPr>
              <w:t>poziom kształcenia</w:t>
            </w:r>
            <w:r w:rsidRPr="000E6588">
              <w:rPr>
                <w:rFonts w:ascii="Times New Roman" w:hAnsi="Times New Roman"/>
                <w:b/>
              </w:rPr>
              <w:t>: studia II stopnia</w:t>
            </w:r>
          </w:p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</w:rPr>
              <w:t>profil kształcenia</w:t>
            </w:r>
            <w:r w:rsidRPr="000E6588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0E6588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900CCF" w:rsidRPr="000E6588" w:rsidTr="0042730C">
        <w:tc>
          <w:tcPr>
            <w:tcW w:w="1188" w:type="dxa"/>
            <w:shd w:val="clear" w:color="auto" w:fill="F3F3F3"/>
            <w:vAlign w:val="center"/>
          </w:tcPr>
          <w:p w:rsidR="00900CCF" w:rsidRPr="000E6588" w:rsidRDefault="00900CCF" w:rsidP="004273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symbol</w:t>
            </w:r>
          </w:p>
        </w:tc>
        <w:tc>
          <w:tcPr>
            <w:tcW w:w="6433" w:type="dxa"/>
            <w:shd w:val="clear" w:color="auto" w:fill="F3F3F3"/>
            <w:vAlign w:val="center"/>
          </w:tcPr>
          <w:p w:rsidR="00900CCF" w:rsidRPr="000E6588" w:rsidRDefault="00900CCF" w:rsidP="004273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kierunkowe efekty kształcenia</w:t>
            </w:r>
          </w:p>
        </w:tc>
        <w:tc>
          <w:tcPr>
            <w:tcW w:w="1418" w:type="dxa"/>
            <w:shd w:val="clear" w:color="auto" w:fill="F3F3F3"/>
          </w:tcPr>
          <w:p w:rsidR="00900CCF" w:rsidRPr="000E6588" w:rsidRDefault="00900CCF" w:rsidP="004273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odniesienie do efektów kształcenia dla obszaru</w:t>
            </w:r>
          </w:p>
        </w:tc>
      </w:tr>
      <w:tr w:rsidR="00900CCF" w:rsidRPr="000E6588" w:rsidTr="0042730C">
        <w:tc>
          <w:tcPr>
            <w:tcW w:w="9039" w:type="dxa"/>
            <w:gridSpan w:val="3"/>
          </w:tcPr>
          <w:p w:rsidR="00900CCF" w:rsidRPr="000E6588" w:rsidRDefault="00900CCF" w:rsidP="004273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WIEDZA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_W01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posiada poszerzoną i pogłębioną wiedzę w zakresie chemii, biologii, technologii żywności, informatyki i innych pokrewnych obszarów nauki niezbędną do opisu procesów chemicznych i biochemicznych oraz obliczeń potrzebnych przy rozwiązywaniu złożonych zadań inżynierskich z zakresu studiowanego kierunku studiów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_W02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uporządkowaną i obszerną wiedzę dotyczącą operacji jednostkowych oraz złożonych wykorzystujących procesy biotechnologiczne, obejmującą odpowiedni dobór materiałów i urządzeń do ich realizacji oraz sterowanie tymi operacjami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T2A_W03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T2A_W04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T2A_W06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_W03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3" w:type="dxa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poszerzoną wiedzę w zakresie ochrony środowiska, rozumie procesy generowane w związku z działalnością biotechnologiczną w obszarze środowiska, zna zasady jego ochrony związane z produkcją żywności, produkcją chemiczną i biotechnologiczną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T2A_W02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_W04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pStyle w:val="Tekstkomentarza"/>
              <w:spacing w:after="0"/>
            </w:pPr>
            <w:r w:rsidRPr="000E6588">
              <w:rPr>
                <w:rFonts w:ascii="Times New Roman" w:hAnsi="Times New Roman"/>
              </w:rPr>
              <w:t>posiada podbudowaną teoretycznie szczegółową wiedzę dotyczącą chemicznych, biologicznych i fizycznych aspektów procesów związanych z biotechnologią i produkcją żywności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T2A_W03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_W05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podbudowaną teoretycznie szczegółową wiedzę z zakresu odnawialnych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źródeł energii, biomateriałów i surowców spożywczych. zna techniki i metody identyfikacji składników aktywnych w produktach naturalnych, preparatach chemicznych i biochemicznych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_W06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posiada rozszerzoną wiedzę dotyczącą możliwości biotechnologicznego zastosowania różnych grup organizmów (bakterii, grzybów) oraz zagrożenia ze strony mikroorganizmów dla człowieka i procesów związanych z produkcją żywności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_W07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wiedzę związaną ze stanem obecnym oraz najnowszymi trendami rozwojowymi w biotechnologii w kraju i na świecie; ma pogłębioną wiedzę o trendach rozwojowych dotyczących technik laboratoryjnych i analitycznych z zakresu biotechnologii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T2A_W02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T2A_W05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_W08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podbudowaną teoretycznie i pogłębioną wiedzę o cyklu życia produktów, urządzeń i instalacji i systemów technicznych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T2A_W06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rPr>
          <w:trHeight w:val="539"/>
        </w:trPr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_W09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posiada rozszerzoną wiedzę niezbędną do rozumienia społecznych, ekonomicznych, prawnych i innych pozatechnicznych uwarunkowań działalności inżynierskiej, w tym dotyczącą problemów ochrony środowiska, związanych z realizacją przemysłowych procesów biochemicznych; ma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ugruntowaną wiedzę dotyczącą bezpiecznego postępowania z chemikaliami oraz selekcji i utylizacji odpadów niebezpiecznych (m.in. mikroorganizmy); ma wiedzę w zakresie bezpieczeństwa i higieny pracy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T2A_W07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T2A_W08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_W10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zna zaawansowane środowiska programistyczne, które potrafi zastosować do analizy sekwencji dna i </w:t>
            </w:r>
            <w:proofErr w:type="spellStart"/>
            <w:r w:rsidRPr="000E6588">
              <w:rPr>
                <w:rFonts w:ascii="Times New Roman" w:hAnsi="Times New Roman"/>
                <w:sz w:val="20"/>
                <w:szCs w:val="20"/>
              </w:rPr>
              <w:t>rna</w:t>
            </w:r>
            <w:proofErr w:type="spellEnd"/>
            <w:r w:rsidRPr="000E6588">
              <w:rPr>
                <w:rFonts w:ascii="Times New Roman" w:hAnsi="Times New Roman"/>
                <w:sz w:val="20"/>
                <w:szCs w:val="20"/>
              </w:rPr>
              <w:t xml:space="preserve"> oraz do zestawiania i opracowania danych struktur biologicznych. 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T2A_W07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_W11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posiada zaawansowaną wiedzę na temat możliwości wykorzystania zaawansowanych technik biotechnologicznych z zastosowaniem organizmów żywych w produkcji np. żywności czy biopaliw.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T2A_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W07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_W12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uporządkowaną i podbudowaną teoretycznie wiedzę dotyczącą zasad organizacji produkcji, zarządzania, w tym zarządzania jakością, prowadzenia działalności gospodarczej i transferu technologii z zakresu biotechnologii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T2A_W09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T2A_W11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_W13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ma pogłębioną wiedzę w zakresie ochrony własności intelektualnej oraz prawa autorskiego i patentowego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T2A_W10</w:t>
            </w:r>
          </w:p>
        </w:tc>
      </w:tr>
      <w:tr w:rsidR="00900CCF" w:rsidRPr="000E6588" w:rsidTr="0042730C">
        <w:tc>
          <w:tcPr>
            <w:tcW w:w="9039" w:type="dxa"/>
            <w:gridSpan w:val="3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_U01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pozyskiwać informacje z literatury, baz danych i innych źródeł, także w języku obcym; potrafi integrować uzyskane informacje, dokonywać ich interpretacji, a także wyciągać wnioski oraz formułować i uzasadniać opinie, oraz potrafi korzystać z kart katalogowych w celu dobrania odpowiednich urządzeń do procesu biotechnologicznego czy linii przetwórstwa rolno-spożywczego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T2A_U01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T2A_U16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_U02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wykazuje umiejętność posługiwania się językiem obcym korzystając z </w:t>
            </w:r>
          </w:p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literatury naukowej, kart katalogowych, not aplikacyjnych, instrukcji obsługi urządzeń i narzędzi informatycznych oraz podobnych dokumentów związanych z naukami chemicznymi, biologicznymi, naukami o żywności i biotechnologią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T2A_U01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T2A_U06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_U03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potrafi porozumiewać się przy użyciu różnych technik, również w języku obcym, w środowisku zawodowym i poza nim, wykorzystując terminologię z zakresu biotechnologii i nauk pokrewnych; posiada zdolność posługiwania się technikami informacyjno-komunikacyjnymi właściwymi do realizacji zadań inżynierskich.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T2A_U02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_U04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potrafi przygotować i przedstawić prezentację dotyczącą wyników badań realizowanych w zakresie biotechnologii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T2A_U03</w:t>
            </w:r>
          </w:p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T2A_U04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_U05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potrafi opracować szczegółową dokumentację dotyczącą wyników realizacji zaawansowanego eksperymentu, zadania projektowego lub badawczego; potrafi przygotować specjalistyczne opracowanie zawierające omówienie tych wyników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_U06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potrafi samodzielnie określić kierunki dalszego uczenia się i zrealizować proces samokształcenia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T2A_U05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_U07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potrafi wykorzystać zaawansowane metody eksperymentalne, modele matematyczne oraz zaawansowane środowiska programistyczne do analizy działania oraz modelowania systemów i technologii stosowanych w biotechnologii.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T2A_U08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T2A_U09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_U08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ocenić przydatność i możliwość wykorzystania oraz zastosować nowoczesne techniki badawcze i metody teoretyczne do rozwiązywania złożonych zadań inżynierskich i problemów badawczych z zakresu biotechnologii;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T2A_U09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T2A_U12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_U09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planować i przeprowadzać wieloetapowe eksperymenty w zakresie biotechnologii, interpretować uzyskane wyniki i wyciągać poprawne wnioski oraz porównać rozwiązania projektowe złożonych systemów i technologii stosowanych w biotechnologii ze względu na zadane kryteria użytkowe i ekonomiczne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T2A_U08 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T2A_U09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_U10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umie korzystać z właściwie dobranych zaawansowanych środowisk programistycznych z symulatorami oraz narzędziami komputerowego wspomagania projektowania, symulacji,  oraz weryfikacji zaawansowanych systemów stosowanych w różnych dziedzinach biotechnologii.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T2A_U07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T2A_U08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T2A_U09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_U11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posłużyć się właściwie dobranymi metodami i urządzeniami umożliwiającymi pomiar wielkości charakteryzujących zaawansowane systemy i technologie stosowane w biotechnologii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T2A_U08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T2A_U09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_U12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stosować zaawansowane techniki analityczne w zakresie chemii, biologii, mikrobiologii, biologii molekularnej i inżynierii genetycznej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T2A-U09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_U13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potrafi, przy formułowaniu i rozwiązywaniu złożonych zadań inżynierskich, dostrzegać ich aspekty systemowe i pozatechniczne; potrafi stawiać poprawne hipotezy związane z problemami inżynierskimi i złożonymi problemami badawczymi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T2A_U10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T2A_U11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_U14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ocenić nietypowość zagrożeń związanych ze stosowaniem procesów i produktów mikrobiologicznych, chemicznych, biochemicznych i biotechnologicznych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T2A_U11</w:t>
            </w:r>
          </w:p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_U15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ma umiejętności niezbędne do pracy w środowisku przemysłowym oraz zespołach badawczych; przestrzega zasad bezpieczeństwa związanych z wykonywaną pracą; potrafi pracować z materiałami niebezpiecznymi, w tym z materiałem </w:t>
            </w:r>
            <w:proofErr w:type="spellStart"/>
            <w:r w:rsidRPr="000E6588">
              <w:rPr>
                <w:rFonts w:ascii="Times New Roman" w:hAnsi="Times New Roman"/>
                <w:sz w:val="20"/>
                <w:szCs w:val="20"/>
              </w:rPr>
              <w:t>biologicznycm</w:t>
            </w:r>
            <w:proofErr w:type="spellEnd"/>
            <w:r w:rsidRPr="000E6588">
              <w:rPr>
                <w:rFonts w:ascii="Times New Roman" w:hAnsi="Times New Roman"/>
                <w:sz w:val="20"/>
                <w:szCs w:val="20"/>
              </w:rPr>
              <w:t>;  zna zasady bezpieczeństwa i prewencji związane z tego typu eksperymentami.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T2A_U13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_U16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zaprojektować i przeprowadzić  proces wyizolowania i pozyskiwania surowców biotechnologicznych z materiałów pochodzenia naturalnego.</w:t>
            </w:r>
            <w:r w:rsidRPr="000E6588" w:rsidDel="008368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T2A_U14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_U17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krytycznie ocenić przydatność rutynowych metod i narzędzi służących do rozwiązywania złożonych zadań inżynierskich, typowych dla systemów i technologii stosowanych w biotechnologii oraz wybierać i stosować właściwe metody i narzędzia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T2A_U15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_U18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potrafi stosować zaawansowane techniki laboratoryjne do analizy, syntezy, wydzielania, oczyszczania i charakterystyki związków aktywnych biologicznie oraz preparatów biotechnologicznych;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T2A_U15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rPr>
          <w:trHeight w:val="965"/>
        </w:trPr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_U19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pStyle w:val="Tekstkomentarza"/>
              <w:spacing w:after="0"/>
              <w:jc w:val="both"/>
              <w:rPr>
                <w:rFonts w:ascii="Times New Roman" w:hAnsi="Times New Roman"/>
              </w:rPr>
            </w:pPr>
            <w:r w:rsidRPr="000E6588">
              <w:rPr>
                <w:rFonts w:ascii="Times New Roman" w:hAnsi="Times New Roman"/>
              </w:rPr>
              <w:t>ma umiejętność oceny przydatności technologicznej surowców w odniesieniu do wymagań jakościowych produktu. potrafi krytycznie ocenić procesy technologiczne pod kątem uzyskania najbardziej korzystnych wskaźników ekonomicznych oraz uciążliwości dla środowiska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T2A_U15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_U20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 xml:space="preserve">używając właściwych metod, technik i narzędzi projektowych, potrafi zaproponować usprawnienia istniejących rozwiązań technicznych, systemów lub procesów typowych dla biotechnologii. 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T2A_U16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_U21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potrafi dokonać identyfikacji i sformułować specyfikację złożonych zadań inżynierskich o charakterze praktycznym z zakresu biotechnologii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hAnsi="Times New Roman"/>
                <w:sz w:val="20"/>
                <w:szCs w:val="20"/>
              </w:rPr>
              <w:t>_U22</w:t>
            </w:r>
          </w:p>
        </w:tc>
        <w:tc>
          <w:tcPr>
            <w:tcW w:w="6433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posiada umiejętność adaptacji wiedzy z zakresu biotechnologii i dziedzin pokrewnych do rozwiązywania problemów biotechnologicznych oraz  planowania procesów przemysłowych, w szczególności z przemysłu rolno-spożywczego</w:t>
            </w:r>
          </w:p>
        </w:tc>
        <w:tc>
          <w:tcPr>
            <w:tcW w:w="1418" w:type="dxa"/>
            <w:shd w:val="clear" w:color="auto" w:fill="auto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T2A_U18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T2A_U19</w:t>
            </w:r>
          </w:p>
        </w:tc>
      </w:tr>
      <w:tr w:rsidR="00900CCF" w:rsidRPr="000E6588" w:rsidTr="0042730C">
        <w:tc>
          <w:tcPr>
            <w:tcW w:w="9039" w:type="dxa"/>
            <w:gridSpan w:val="3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588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_K01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rozumie potrzebę podnoszenia kompetencji zawodowych oraz systematycznego zapoznawania się z postępem wiedzy i odkryciami naukowymi z dziedziny biotechnologii i nauk pokrewnych.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T2A_K01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_K02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ma świadomość ważności oraz  rozumie pozatechniczne aspekty i skutki zaawansowanej działalności inżyniera, w tym jej wpływ na środowisko, i związaną z tym odpowiedzialność za podejmowane decyzje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T2A_K02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_K03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ma świadomość ważności zachowania w sposób profesjonalny, przestrzegania zasad etyki zawodowej i poszanowania różnorodności poglądów i kultur. prawidłowo identyfikuje i rozstrzyga dylematy związane z wykonywaniem zawodu biotechnologa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T2A_K05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_K04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ma świadomość odpowiedzialności za specjalistyczną pracę własną oraz gotowość podporządkowania się rygorystycznym zasadom pracy w zespole i ponoszenia odpowiedzialności za wspólnie realizowane zadania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T2A_K03</w:t>
            </w:r>
          </w:p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T2A_K04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_K05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T2A_K06</w:t>
            </w:r>
          </w:p>
        </w:tc>
      </w:tr>
      <w:tr w:rsidR="00900CCF" w:rsidRPr="000E6588" w:rsidTr="0042730C">
        <w:tc>
          <w:tcPr>
            <w:tcW w:w="1188" w:type="dxa"/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K</w:t>
            </w:r>
            <w:r w:rsidRPr="000E6588">
              <w:rPr>
                <w:rFonts w:ascii="Times New Roman" w:eastAsia="Calibri" w:hAnsi="Times New Roman"/>
                <w:sz w:val="20"/>
                <w:szCs w:val="20"/>
              </w:rPr>
              <w:t>_K06</w:t>
            </w:r>
          </w:p>
        </w:tc>
        <w:tc>
          <w:tcPr>
            <w:tcW w:w="6433" w:type="dxa"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ma świadomość roli społecznej absolwenta uczelni technicznej, a zwłaszcza rozumie potrzebę formułowania i przekazywania społeczeństwu obiektywnych informacji i opinii dotyczących osiągnięć biotechnologii między innymi w technologii żywności i innych aspektów działalności inżyniera-biotechnologa; podejmuje starania, aby przekazać takie informacje i opinie w sposób powszechnie zrozumiały</w:t>
            </w:r>
          </w:p>
        </w:tc>
        <w:tc>
          <w:tcPr>
            <w:tcW w:w="1418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T2A_K07</w:t>
            </w:r>
          </w:p>
        </w:tc>
      </w:tr>
    </w:tbl>
    <w:p w:rsidR="00900CCF" w:rsidRPr="000E6588" w:rsidRDefault="00900CCF" w:rsidP="00900CCF">
      <w:pPr>
        <w:spacing w:after="0" w:line="240" w:lineRule="atLeast"/>
        <w:rPr>
          <w:rFonts w:ascii="Times New Roman" w:hAnsi="Times New Roman"/>
          <w:u w:val="single"/>
        </w:rPr>
      </w:pPr>
      <w:r w:rsidRPr="000E6588">
        <w:rPr>
          <w:rFonts w:ascii="Times New Roman" w:hAnsi="Times New Roman"/>
          <w:u w:val="single"/>
        </w:rPr>
        <w:t>objaśnienie oznaczeń symboli w tabeli:</w:t>
      </w:r>
    </w:p>
    <w:p w:rsidR="00900CCF" w:rsidRPr="000E6588" w:rsidRDefault="00900CCF" w:rsidP="00900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6588">
        <w:rPr>
          <w:rFonts w:ascii="Times New Roman" w:hAnsi="Times New Roman"/>
          <w:b/>
        </w:rPr>
        <w:t xml:space="preserve">K </w:t>
      </w:r>
      <w:r w:rsidRPr="000E6588">
        <w:rPr>
          <w:rFonts w:ascii="Times New Roman" w:hAnsi="Times New Roman"/>
        </w:rPr>
        <w:t xml:space="preserve">– kierunkowe efekty kształcenia, </w:t>
      </w:r>
      <w:r w:rsidRPr="000E6588">
        <w:rPr>
          <w:rFonts w:ascii="Times New Roman" w:hAnsi="Times New Roman"/>
          <w:b/>
        </w:rPr>
        <w:t>W</w:t>
      </w:r>
      <w:r w:rsidRPr="000E6588">
        <w:rPr>
          <w:rFonts w:ascii="Times New Roman" w:hAnsi="Times New Roman"/>
        </w:rPr>
        <w:t xml:space="preserve"> – kategoria wiedzy, </w:t>
      </w:r>
      <w:r w:rsidRPr="000E6588">
        <w:rPr>
          <w:rFonts w:ascii="Times New Roman" w:hAnsi="Times New Roman"/>
          <w:b/>
        </w:rPr>
        <w:t>U</w:t>
      </w:r>
      <w:r w:rsidRPr="000E6588">
        <w:rPr>
          <w:rFonts w:ascii="Times New Roman" w:hAnsi="Times New Roman"/>
        </w:rPr>
        <w:t xml:space="preserve"> – kategoria umiejętności, </w:t>
      </w:r>
      <w:r w:rsidRPr="000E6588">
        <w:rPr>
          <w:rFonts w:ascii="Times New Roman" w:hAnsi="Times New Roman"/>
          <w:b/>
        </w:rPr>
        <w:t>T2A</w:t>
      </w:r>
      <w:r w:rsidRPr="000E6588">
        <w:rPr>
          <w:rFonts w:ascii="Times New Roman" w:hAnsi="Times New Roman"/>
        </w:rPr>
        <w:t xml:space="preserve"> – efekty kształcenia w obszarze nauk technicznych dla studiów II stopnia</w:t>
      </w:r>
      <w:r w:rsidRPr="000E6588">
        <w:rPr>
          <w:rFonts w:ascii="Times New Roman" w:hAnsi="Times New Roman"/>
          <w:bCs/>
        </w:rPr>
        <w:t xml:space="preserve"> </w:t>
      </w:r>
    </w:p>
    <w:p w:rsidR="00900CCF" w:rsidRPr="000E6588" w:rsidRDefault="00900CCF" w:rsidP="00900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900CCF" w:rsidRPr="00FD27CF" w:rsidRDefault="00900CCF" w:rsidP="00900CC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E6588">
        <w:rPr>
          <w:rFonts w:ascii="Times New Roman" w:hAnsi="Times New Roman"/>
        </w:rPr>
        <w:br w:type="page"/>
      </w:r>
      <w:r w:rsidRPr="00FD27CF">
        <w:rPr>
          <w:rFonts w:ascii="Times New Roman" w:hAnsi="Times New Roman"/>
          <w:lang w:eastAsia="pl-PL"/>
        </w:rPr>
        <w:lastRenderedPageBreak/>
        <w:t xml:space="preserve">Tab. 2. Tabela pokrycia efektów kształcenia dla obszaru kształcenia - nauki techniczne przez efekty kształcenia dla Biotechnologii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5637"/>
        <w:gridCol w:w="2061"/>
      </w:tblGrid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00CCF" w:rsidRPr="000E6588" w:rsidRDefault="00900CCF" w:rsidP="0042730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E6588">
              <w:rPr>
                <w:rFonts w:ascii="Times New Roman" w:hAnsi="Times New Roman"/>
                <w:lang w:eastAsia="pl-PL"/>
              </w:rPr>
              <w:t xml:space="preserve">nazwa kierunku studiów </w:t>
            </w:r>
            <w:r w:rsidRPr="000E6588">
              <w:rPr>
                <w:rFonts w:ascii="Times New Roman" w:hAnsi="Times New Roman"/>
                <w:b/>
                <w:lang w:eastAsia="pl-PL"/>
              </w:rPr>
              <w:t>: Biotechnologia</w:t>
            </w:r>
            <w:r w:rsidRPr="000E6588">
              <w:rPr>
                <w:rFonts w:ascii="Times New Roman" w:hAnsi="Times New Roman"/>
                <w:lang w:eastAsia="pl-PL"/>
              </w:rPr>
              <w:t xml:space="preserve"> </w:t>
            </w:r>
          </w:p>
          <w:p w:rsidR="00900CCF" w:rsidRPr="000E6588" w:rsidRDefault="00900CCF" w:rsidP="0042730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E6588">
              <w:rPr>
                <w:rFonts w:ascii="Times New Roman" w:hAnsi="Times New Roman"/>
                <w:lang w:eastAsia="pl-PL"/>
              </w:rPr>
              <w:t xml:space="preserve">poziom kształcenia </w:t>
            </w:r>
            <w:r w:rsidRPr="000E6588">
              <w:rPr>
                <w:rFonts w:ascii="Times New Roman" w:hAnsi="Times New Roman"/>
                <w:b/>
                <w:lang w:eastAsia="pl-PL"/>
              </w:rPr>
              <w:t>: studia II stopnia</w:t>
            </w:r>
            <w:r w:rsidRPr="000E6588">
              <w:rPr>
                <w:rFonts w:ascii="Times New Roman" w:hAnsi="Times New Roman"/>
                <w:lang w:eastAsia="pl-PL"/>
              </w:rPr>
              <w:t xml:space="preserve"> </w:t>
            </w:r>
          </w:p>
          <w:p w:rsidR="00900CCF" w:rsidRPr="000E6588" w:rsidRDefault="00900CCF" w:rsidP="0042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lang w:eastAsia="pl-PL"/>
              </w:rPr>
              <w:t xml:space="preserve">profil kształcenia </w:t>
            </w:r>
            <w:r w:rsidRPr="000E6588">
              <w:rPr>
                <w:rFonts w:ascii="Times New Roman" w:hAnsi="Times New Roman"/>
                <w:b/>
                <w:lang w:eastAsia="pl-PL"/>
              </w:rPr>
              <w:t xml:space="preserve">: </w:t>
            </w:r>
            <w:proofErr w:type="spellStart"/>
            <w:r w:rsidRPr="000E6588">
              <w:rPr>
                <w:rFonts w:ascii="Times New Roman" w:hAnsi="Times New Roman"/>
                <w:b/>
                <w:lang w:eastAsia="pl-PL"/>
              </w:rPr>
              <w:t>ogólnoakademicki</w:t>
            </w:r>
            <w:proofErr w:type="spellEnd"/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symbol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kształcenia dla obszaru kształcenia w zakresie nauk technicznych</w:t>
            </w:r>
            <w:r w:rsidRPr="000E658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odniesienie do efektów kształcenia dla kierunku </w:t>
            </w:r>
          </w:p>
        </w:tc>
      </w:tr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before="100" w:beforeAutospacing="1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WIEDZA</w:t>
            </w:r>
            <w:r w:rsidRPr="000E658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T2A_W01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rozszerzoną i pogłębioną wiedzę z zakresu matematyki, fizyki, chemii i innych obszarów właściwych dla studiowanego kierunku studiów przydatną do formułowania i rozwiązywania złożonych zadań z zakresu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K_W10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T2A_W02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szczegółową wiedzę w zakresie kierunków studiów powiązanych ze studiowanym kierunkiem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K_W10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T2A_W03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uporządkowaną, podbudowaną teoretycznie wiedzę ogólną obejmującą kluczowe zagadnienia z zakresu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T2A_W04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podbudowaną teoretycznie szczegółową wiedzę związaną z wybranymi zagadnieniami z zakresu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K_W05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T2A_W05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wiedzę o trendach rozwojowych i najistotniejszych nowych osiągnięciach z zakresu dziedzin nauki i dyscyplin naukowych, właściwych dla studiowanego kierunku studiów i pokrewnych dyscyplin naukowych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K_W07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T2A_W06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podstawową wiedzę o cyklu życia urządzeń, obiektów i systemów technicznych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K_W02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T2A_W07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zna podstawowe metody, techniki, narzędzia i materiały stosowane przy rozwiązywaniu złożonych zadań inżynierskich z zakresu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K_W09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K_W10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K_W11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T2A_W08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wiedzę niezbędną do rozumienia społecznych, ekonomicznych, prawnych i innych pozatechnicznych uwarunkowań działalności inżynierskiej oraz ich uwzględniania w praktyce inżynierskiej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K_W09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T2A_W09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podstawową wiedzę dotyczącą zarządzania, w tym zarzą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dzania jakością, i prowadzenia działalności gospodarczej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K_W12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T2A_W10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zna i rozumie podstawowe pojęcia i zasady z zakresu ochrony własności przemysłowej i prawa autorskiego oraz konieczność zarządzania zasobami własności intelektualnej; potrafi korzystać z zasobów informacji patentowej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K_W13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T2A_W11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zna ogólne zasady tworzenia i rozwoju form indywidualnej przedsiębiorczości, wykorzystującej wiedzę z zakresu dziedzin nauki i dyscyplin naukowych, właściwych dla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K_W12</w:t>
            </w:r>
          </w:p>
        </w:tc>
      </w:tr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before="100" w:beforeAutospacing="1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0E658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T2A_U01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pozyskiwać informacje z literatury, baz danych oraz innych właściwie dobranych źródeł, także w języku angielskim lub innym języku obcym uznawanym za język komunikacji międzynarodowej w zakresie studiowanego kierunku studiów; potrafi integrować uzyskane informacje, dokonywać ich interpretacji i krytycznej oceny, a także wyciągać wnioski oraz formułować i wyczerpująco uzasadniać opinie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K_U02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T2A_U02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potrafi porozumiewać się przy użyciu różnych technik w środowisku zawodowym oraz w innych środowiskach, także w 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języku angielskim lub innym języku obcym uznawanym za język komunikacji międzynarodowej w zakresie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K_U03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T2A_U03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przygotować opracowanie naukowe w języku polskim i krótkie doniesienie naukowe w języku obcym, uznawanym za podstawowy dla dziedzin nauki i dyscyplin naukowych, właściwych dla studiowanego kierunku studiów, przedstawiające wyniki własnych badań naukowych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K_U04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T2A_U04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10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przygotować i przedstawić w języku polskim i języku obcym prezentację ustną, dotyczącą szczegółowych zagadnień z zakresu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K_U04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K_U05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T2A_U05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określić kierunki dalszego uczenia się i zrealizować pro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ces samokształcenia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K_U06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T2A_U06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umiejętności językowe w zakresie dziedzin nauki i dyscyplin naukowych, właściwych dla studiowanego kierunku stu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diów, zgodne z wymaganiami określonymi dla poziomu B2+ Europejskiego Systemu Opisu Kształcenia Językowego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K_U02</w:t>
            </w:r>
          </w:p>
        </w:tc>
      </w:tr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before="100" w:beforeAutospacing="1"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T2A_U07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posługiwać się technikami informacyjno-komunikacyjnymi właściwymi do realizacji zadań typowych dla działalności inżynierskiej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K_U03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K_U10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T2A_U08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planować i przeprowadzać eksperymenty, w tym pomiary i symulacje komputerowe, interpretować uzyskane wyniki i wyciągać wnioski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K_U09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K_U10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K_U11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T2A_U09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wykorzystać do formułowania i rozwiązywania zadań inżynierskich i prostych problemów badawczych metody analityczne, symulacyjne oraz eksperymentalne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K_U08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K_U09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K_U10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K_U12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T2A_U10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- przy formułowaniu i rozwiązywaniu zadań inżynierskich - integrować wiedzę z zakresu dziedzin nauki i dyscyplin naukowych, właściwych dla studiowanego kierunku studiów oraz zastosować podejście systemowe, uwzględniające także aspekty pozatechniczne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K_U13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T2A_U11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formułować i testować hipotezy związane z problema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mi inżynierskimi i prostymi problemami badawczymi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K_U13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K_U14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T2A_U12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ocenić przydatność i możliwość wykorzystania nowych osiągnięć (technik i technologii) w zakresie studiowanego kierunku studiów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K_U08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T2A_U13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przygotowanie niezbędne do pracy w środowisku przemysłowym oraz zna zasady bezpieczeństwa związane z tą pracą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K_U15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T2A_U14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dokonać wstępnej analizy ekonomicznej podejmowanych działań inżynierskich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K_U16</w:t>
            </w:r>
          </w:p>
        </w:tc>
      </w:tr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before="100" w:beforeAutospacing="1"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T2A_U15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dokonać krytycznej analizy sposobu funkcjonowania i ocenić - zwłaszcza w powiązaniu ze studiowanym kierunkiem studiów - istniejące rozwiązania techniczne, w szczegól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ności urządzenia, obiekty, systemy, procesy, usługi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K_U17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K_U18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K_U19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T2A_U16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10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zaproponować ulepszenia (usprawnienia) istniejących rozwiązań technicznych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K_U01</w:t>
            </w:r>
          </w:p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K_U20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T2A_U17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dokonać identyfikacji i sformułować specyfikację złożonych zadań inżynierskich, charakterystycznych dla studiowanego kierunku studiów, w tym zadań nietypowych, uwzględniając ich aspekty pozatechniczne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K_U21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T2A_U18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ocenić przydatność metod i narzędzi służących do roz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wiązania zadania inżynierskiego, charakterystycznego dla stu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diowanego kierunku studiów, w tym dostrzec ograniczenia tych metod i narzędzi;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potrafi - stosując także koncepcyjnie nowe metody - rozwiązywać złożone zadania inżynierskie, charakterystyczne dla studiowanego kierunku studiów, w tym zadania nietypowe oraz zadania zawierające komponent badawczy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lastRenderedPageBreak/>
              <w:t>K_U22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T2A_U19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- zgodnie z zadaną specyfikacją, uwzględniającą aspekty pozatechniczne - zaprojektować złożone urządzenie, obiekt, system lub proces, związane z zakresem studiowanego kierunku studiów, oraz zrealizować ten projekt - co najmniej w części - używając właściwych metod, technik i narzędzi, w tym przystosowując do tego celu istniejące lub opracowując nowe narzędzia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K_U22</w:t>
            </w:r>
          </w:p>
        </w:tc>
      </w:tr>
      <w:tr w:rsidR="00900CCF" w:rsidRPr="000E6588" w:rsidTr="0042730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autoSpaceDE w:val="0"/>
              <w:autoSpaceDN w:val="0"/>
              <w:adjustRightInd w:val="0"/>
              <w:spacing w:before="100" w:beforeAutospacing="1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  <w:r w:rsidRPr="000E658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T2A_K01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rozumie potrzebę uczenia się przez całe życie; potrafi inspirować i organizować proces uczenia się innych osób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K_K01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T2A_K02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ważności i rozumie pozatechniczne aspekty i skutki działalności inżynierskiej, w tym jej wpływu na środo</w:t>
            </w: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softHyphen/>
              <w:t>wisko, i związanej z tym odpowiedzialności za podejmowane decyzje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K_K02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T2A_K03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10"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współdziałać i pracować w grupie, przyjmując w niej różne role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K_K04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T2A_K04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odpowiednio określić priorytety służące realizacji określonego przez siebie lub innych zadania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eastAsia="Calibri" w:hAnsi="Times New Roman"/>
                <w:sz w:val="20"/>
                <w:szCs w:val="20"/>
              </w:rPr>
              <w:t>K_K04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T2A_K05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prawidłowo identyfikuje i rozstrzyga dylematy związane z wykonywaniem zawodu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F" w:rsidRPr="000E6588" w:rsidRDefault="00900CCF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88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T2A_K06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potrafi myśleć i działać w sposób kreatywny i przedsiębiorczy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K_K05</w:t>
            </w:r>
          </w:p>
        </w:tc>
      </w:tr>
      <w:tr w:rsidR="00900CCF" w:rsidRPr="000E6588" w:rsidTr="0042730C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T2A_K07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CF" w:rsidRPr="000E6588" w:rsidRDefault="00900CCF" w:rsidP="0042730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      </w:r>
            <w:r w:rsidRPr="000E65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61" w:type="dxa"/>
          </w:tcPr>
          <w:p w:rsidR="00900CCF" w:rsidRPr="000E6588" w:rsidRDefault="00900CCF" w:rsidP="004273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E6588">
              <w:rPr>
                <w:color w:val="auto"/>
                <w:sz w:val="20"/>
                <w:szCs w:val="20"/>
              </w:rPr>
              <w:t>K_K06</w:t>
            </w:r>
          </w:p>
        </w:tc>
      </w:tr>
    </w:tbl>
    <w:p w:rsidR="00900CCF" w:rsidRPr="000E6588" w:rsidRDefault="00900CCF" w:rsidP="00900CCF">
      <w:pPr>
        <w:spacing w:after="0" w:line="240" w:lineRule="atLeast"/>
        <w:rPr>
          <w:rFonts w:ascii="Times New Roman" w:hAnsi="Times New Roman"/>
          <w:u w:val="single"/>
        </w:rPr>
      </w:pPr>
      <w:r w:rsidRPr="000E6588">
        <w:rPr>
          <w:rFonts w:ascii="Times New Roman" w:hAnsi="Times New Roman"/>
          <w:u w:val="single"/>
        </w:rPr>
        <w:t>objaśnienie oznaczeń symboli w tabeli:</w:t>
      </w:r>
    </w:p>
    <w:p w:rsidR="00900CCF" w:rsidRPr="000E6588" w:rsidRDefault="00900CCF" w:rsidP="00900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E6588">
        <w:rPr>
          <w:rFonts w:ascii="Times New Roman" w:hAnsi="Times New Roman"/>
          <w:b/>
        </w:rPr>
        <w:t xml:space="preserve">K </w:t>
      </w:r>
      <w:r w:rsidRPr="000E6588">
        <w:rPr>
          <w:rFonts w:ascii="Times New Roman" w:hAnsi="Times New Roman"/>
        </w:rPr>
        <w:t xml:space="preserve">– kierunkowe efekty kształcenia, </w:t>
      </w:r>
      <w:r w:rsidRPr="000E6588">
        <w:rPr>
          <w:rFonts w:ascii="Times New Roman" w:hAnsi="Times New Roman"/>
          <w:b/>
        </w:rPr>
        <w:t>W</w:t>
      </w:r>
      <w:r w:rsidRPr="000E6588">
        <w:rPr>
          <w:rFonts w:ascii="Times New Roman" w:hAnsi="Times New Roman"/>
        </w:rPr>
        <w:t xml:space="preserve"> – kategoria wiedzy, </w:t>
      </w:r>
      <w:r w:rsidRPr="000E6588">
        <w:rPr>
          <w:rFonts w:ascii="Times New Roman" w:hAnsi="Times New Roman"/>
          <w:b/>
        </w:rPr>
        <w:t>U</w:t>
      </w:r>
      <w:r w:rsidRPr="000E6588">
        <w:rPr>
          <w:rFonts w:ascii="Times New Roman" w:hAnsi="Times New Roman"/>
        </w:rPr>
        <w:t xml:space="preserve"> – kategoria umiejętności, </w:t>
      </w:r>
      <w:r w:rsidRPr="000E6588">
        <w:rPr>
          <w:rFonts w:ascii="Times New Roman" w:hAnsi="Times New Roman"/>
          <w:b/>
        </w:rPr>
        <w:t>T2A</w:t>
      </w:r>
      <w:r w:rsidRPr="000E6588">
        <w:rPr>
          <w:rFonts w:ascii="Times New Roman" w:hAnsi="Times New Roman"/>
        </w:rPr>
        <w:t xml:space="preserve"> – efekty kształcenia w obszarze nauk technicznych dla studiów II stopnia</w:t>
      </w:r>
    </w:p>
    <w:p w:rsidR="00900CCF" w:rsidRDefault="00900CCF">
      <w:bookmarkStart w:id="0" w:name="_GoBack"/>
      <w:bookmarkEnd w:id="0"/>
    </w:p>
    <w:sectPr w:rsidR="0090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FA"/>
    <w:rsid w:val="002C0FFA"/>
    <w:rsid w:val="00900CCF"/>
    <w:rsid w:val="009F22A2"/>
    <w:rsid w:val="00BF2FD2"/>
    <w:rsid w:val="00C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A103"/>
  <w15:chartTrackingRefBased/>
  <w15:docId w15:val="{73DAE394-5688-4635-B81E-C89EE67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F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0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CCF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CCF"/>
    <w:rPr>
      <w:rFonts w:ascii="Calibri" w:eastAsia="Times New Roman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2613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2016-10-25T09:44:00Z</dcterms:created>
  <dcterms:modified xsi:type="dcterms:W3CDTF">2016-10-25T09:44:00Z</dcterms:modified>
</cp:coreProperties>
</file>