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48" w:rsidRDefault="006F6D6E">
      <w:pPr>
        <w:spacing w:line="276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KATEDRA ARCHITEKTURY MIESZKANIOWEJ</w:t>
      </w:r>
    </w:p>
    <w:p w:rsidR="00A26548" w:rsidRDefault="006F6D6E">
      <w:pPr>
        <w:spacing w:line="276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PROPOZYCJE TEMATÓW PRAC DYPLOMOWYCH MAGISTERSKICH (studia drugiego stopnia)</w:t>
      </w:r>
    </w:p>
    <w:p w:rsidR="00A26548" w:rsidRDefault="006F6D6E">
      <w:pPr>
        <w:spacing w:line="276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NA ROK AKADEMICKI 2022/2023</w:t>
      </w:r>
    </w:p>
    <w:p w:rsidR="00A26548" w:rsidRDefault="006F6D6E">
      <w:pPr>
        <w:spacing w:line="276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(termin złożenia pracy 28.02.2023)</w:t>
      </w:r>
    </w:p>
    <w:p w:rsidR="00A26548" w:rsidRDefault="006F6D6E">
      <w:pPr>
        <w:spacing w:line="276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(KONTAKT DO SEKRETARIATU KATEDRY: wa.sekretariat@pb.edu.pl)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551"/>
        <w:gridCol w:w="7797"/>
      </w:tblGrid>
      <w:tr w:rsidR="00A26548" w:rsidTr="005624FF">
        <w:trPr>
          <w:trHeight w:val="1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548" w:rsidRPr="00711179" w:rsidRDefault="006F6D6E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71117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KIERUNEK STUDIÓW: BIM - modelowanie i zarządzanie informacją o budynku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Promotor/e-mail: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548" w:rsidRPr="00711179" w:rsidRDefault="006F6D6E">
            <w:p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Dr hab. arch. Bartosz Czarnecki, prof. PB/b.czarnecki@pb.edu.pl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Kierunek – specjalność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BIM – modelowanie i zarządzanie informacją o budynku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Temat: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Analiza zestawu informacji przestrzennych determinujących decyzje inwestycyjne.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Zakres pracy: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Praca pisemna</w:t>
            </w:r>
          </w:p>
          <w:p w:rsidR="005624FF" w:rsidRPr="00711179" w:rsidRDefault="005624FF" w:rsidP="005624FF">
            <w:pPr>
              <w:pStyle w:val="Akapitzlist"/>
              <w:numPr>
                <w:ilvl w:val="0"/>
                <w:numId w:val="1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 xml:space="preserve">Analiza </w:t>
            </w:r>
            <w:r w:rsidR="006F6D6E" w:rsidRPr="00711179">
              <w:rPr>
                <w:rFonts w:ascii="Times New Roman" w:eastAsia="Calibri" w:hAnsi="Times New Roman" w:cs="Times New Roman"/>
              </w:rPr>
              <w:t>przep</w:t>
            </w:r>
            <w:r w:rsidR="00BE5305" w:rsidRPr="00711179">
              <w:rPr>
                <w:rFonts w:ascii="Times New Roman" w:eastAsia="Calibri" w:hAnsi="Times New Roman" w:cs="Times New Roman"/>
              </w:rPr>
              <w:t>isów prawa powszechnego określających</w:t>
            </w:r>
            <w:r w:rsidR="00FC5EAF" w:rsidRPr="00711179">
              <w:rPr>
                <w:rFonts w:ascii="Times New Roman" w:eastAsia="Calibri" w:hAnsi="Times New Roman" w:cs="Times New Roman"/>
              </w:rPr>
              <w:t xml:space="preserve"> wymogi w procesie inwestycji budowlanych</w:t>
            </w:r>
          </w:p>
          <w:p w:rsidR="00BE5305" w:rsidRPr="00711179" w:rsidRDefault="00BE5305" w:rsidP="005624FF">
            <w:pPr>
              <w:pStyle w:val="Akapitzlist"/>
              <w:numPr>
                <w:ilvl w:val="0"/>
                <w:numId w:val="1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Analiza wymogów zawartych w przepisach prawa lokalnego</w:t>
            </w:r>
          </w:p>
          <w:p w:rsidR="00BE5305" w:rsidRPr="00711179" w:rsidRDefault="00BE5305" w:rsidP="00BE5305">
            <w:pPr>
              <w:pStyle w:val="Akapitzlist"/>
              <w:numPr>
                <w:ilvl w:val="0"/>
                <w:numId w:val="1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Analiza zestawu informacji o terenie do uwzględnieni</w:t>
            </w:r>
            <w:bookmarkStart w:id="0" w:name="_GoBack"/>
            <w:bookmarkEnd w:id="0"/>
            <w:r w:rsidRPr="00711179">
              <w:rPr>
                <w:rFonts w:ascii="Times New Roman" w:eastAsia="Calibri" w:hAnsi="Times New Roman" w:cs="Times New Roman"/>
              </w:rPr>
              <w:t>a w procesie decyzji inwestycyjnych</w:t>
            </w:r>
          </w:p>
          <w:p w:rsidR="00BE5305" w:rsidRPr="00711179" w:rsidRDefault="00BE5305" w:rsidP="00BE5305">
            <w:pPr>
              <w:pStyle w:val="Akapitzlist"/>
              <w:numPr>
                <w:ilvl w:val="0"/>
                <w:numId w:val="1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Czynniki determinujące decyzje inwestorów profesjonalnych oraz nieprofesjonalnych.</w:t>
            </w:r>
          </w:p>
          <w:p w:rsidR="00BE5305" w:rsidRPr="00711179" w:rsidRDefault="00BE5305" w:rsidP="00BE5305">
            <w:pPr>
              <w:pStyle w:val="Akapitzlist"/>
              <w:numPr>
                <w:ilvl w:val="0"/>
                <w:numId w:val="1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Opracowanie matrycy informacji wpływających na decyzje w procesie inwestycyjnym</w:t>
            </w:r>
          </w:p>
          <w:p w:rsidR="00BE5305" w:rsidRPr="00711179" w:rsidRDefault="00BE5305" w:rsidP="00BE5305">
            <w:pPr>
              <w:pStyle w:val="Akapitzlist"/>
              <w:numPr>
                <w:ilvl w:val="0"/>
                <w:numId w:val="1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Wnioski do wykorzystania narzędzi BIM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Słowa kluczowe: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informacje przestrzenne; GIS; lokalizacja; inwestycje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Promotor/e-mail: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548" w:rsidRPr="00711179" w:rsidRDefault="006F6D6E">
            <w:p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Dr hab. arch. Bartosz Czarnecki, prof. PB/b.czarnecki@pb.edu.pl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Kierunek – specjalność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BIM – modelowanie i zarządzanie informacją o budynku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Temat: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Informacje przestrzenne jako narzędzie analizy chłonności inwestycyjnej terenu (lub: chłonności planistycznej obszaru)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Zakres pracy: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Praca pisemna</w:t>
            </w:r>
          </w:p>
          <w:p w:rsidR="00FC5EAF" w:rsidRPr="00711179" w:rsidRDefault="00FC5EAF" w:rsidP="00FC5EAF">
            <w:pPr>
              <w:pStyle w:val="Akapitzlist"/>
              <w:numPr>
                <w:ilvl w:val="0"/>
                <w:numId w:val="2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Enumeracja kategorii i pojęć związanych z chłonnością terenów oraz obszarów</w:t>
            </w:r>
          </w:p>
          <w:p w:rsidR="00FC5EAF" w:rsidRPr="00711179" w:rsidRDefault="00FC5EAF" w:rsidP="00FC5EAF">
            <w:pPr>
              <w:pStyle w:val="Akapitzlist"/>
              <w:numPr>
                <w:ilvl w:val="0"/>
                <w:numId w:val="2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Analiza porównawcza metod określania chłonności inwestycyjnej</w:t>
            </w:r>
          </w:p>
          <w:p w:rsidR="00FC5EAF" w:rsidRPr="00711179" w:rsidRDefault="0009264B" w:rsidP="00FC5EAF">
            <w:pPr>
              <w:pStyle w:val="Akapitzlist"/>
              <w:numPr>
                <w:ilvl w:val="0"/>
                <w:numId w:val="2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Analiza m</w:t>
            </w:r>
            <w:r w:rsidR="00FC5EAF" w:rsidRPr="00711179">
              <w:rPr>
                <w:rFonts w:ascii="Times New Roman" w:eastAsia="Calibri" w:hAnsi="Times New Roman" w:cs="Times New Roman"/>
              </w:rPr>
              <w:t xml:space="preserve">ożliwości wykorzystania narzędzi BIM </w:t>
            </w:r>
            <w:r w:rsidRPr="00711179">
              <w:rPr>
                <w:rFonts w:ascii="Times New Roman" w:eastAsia="Calibri" w:hAnsi="Times New Roman" w:cs="Times New Roman"/>
              </w:rPr>
              <w:t xml:space="preserve">oraz ich funkcjonalności </w:t>
            </w:r>
            <w:r w:rsidR="00FC5EAF" w:rsidRPr="00711179">
              <w:rPr>
                <w:rFonts w:ascii="Times New Roman" w:eastAsia="Calibri" w:hAnsi="Times New Roman" w:cs="Times New Roman"/>
              </w:rPr>
              <w:t>do analiz chłonności terenów lub obszarów</w:t>
            </w:r>
          </w:p>
          <w:p w:rsidR="00FC5EAF" w:rsidRPr="00711179" w:rsidRDefault="0009264B" w:rsidP="00FC5EAF">
            <w:pPr>
              <w:pStyle w:val="Akapitzlist"/>
              <w:numPr>
                <w:ilvl w:val="0"/>
                <w:numId w:val="2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Studium przypadku</w:t>
            </w:r>
          </w:p>
          <w:p w:rsidR="0009264B" w:rsidRPr="00711179" w:rsidRDefault="0009264B" w:rsidP="00FC5EAF">
            <w:pPr>
              <w:pStyle w:val="Akapitzlist"/>
              <w:numPr>
                <w:ilvl w:val="0"/>
                <w:numId w:val="2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Wnioski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Słowa kluczowe: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analiza; chłonność; informacje przestrzenne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Promotor/e-mail: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548" w:rsidRPr="00711179" w:rsidRDefault="006F6D6E">
            <w:p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Dr hab. arch. Bartosz Czarnecki, prof. PB/b.czarnecki@pb.edu.pl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Kierunek – specjalność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BIM – modelowanie i zarządzanie informacją o budynku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lastRenderedPageBreak/>
              <w:t>Temat: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Koncepcja  zagospodarowania wybranego terenu  według założeń bazujących na parametrach zagospodarowania terenów sąsiednich.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Zakres pracy: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Projekt  + praca pisemna</w:t>
            </w:r>
          </w:p>
          <w:p w:rsidR="00D66E90" w:rsidRPr="00711179" w:rsidRDefault="0009264B" w:rsidP="00D66E90">
            <w:pPr>
              <w:pStyle w:val="Akapitzlist"/>
              <w:numPr>
                <w:ilvl w:val="0"/>
                <w:numId w:val="3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 xml:space="preserve">Określenie </w:t>
            </w:r>
            <w:r w:rsidR="00D66E90" w:rsidRPr="00711179">
              <w:rPr>
                <w:rFonts w:ascii="Times New Roman" w:eastAsia="Calibri" w:hAnsi="Times New Roman" w:cs="Times New Roman"/>
              </w:rPr>
              <w:t>zestawu parametrów</w:t>
            </w:r>
            <w:r w:rsidRPr="00711179">
              <w:rPr>
                <w:rFonts w:ascii="Times New Roman" w:eastAsia="Calibri" w:hAnsi="Times New Roman" w:cs="Times New Roman"/>
              </w:rPr>
              <w:t xml:space="preserve"> zagospodarowania i zabudowy terenu istotnych dla </w:t>
            </w:r>
            <w:r w:rsidR="00D66E90" w:rsidRPr="00711179">
              <w:rPr>
                <w:rFonts w:ascii="Times New Roman" w:eastAsia="Calibri" w:hAnsi="Times New Roman" w:cs="Times New Roman"/>
              </w:rPr>
              <w:t>pełnionych przezeń funkcji oraz wpływających na harmonizowanie z otoczeniem</w:t>
            </w:r>
          </w:p>
          <w:p w:rsidR="00D66E90" w:rsidRPr="00711179" w:rsidRDefault="00D66E90" w:rsidP="0009264B">
            <w:pPr>
              <w:pStyle w:val="Akapitzlist"/>
              <w:numPr>
                <w:ilvl w:val="0"/>
                <w:numId w:val="3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Wybór obszaru opracowania</w:t>
            </w:r>
          </w:p>
          <w:p w:rsidR="00D66E90" w:rsidRPr="00711179" w:rsidRDefault="00D66E90" w:rsidP="0009264B">
            <w:pPr>
              <w:pStyle w:val="Akapitzlist"/>
              <w:numPr>
                <w:ilvl w:val="0"/>
                <w:numId w:val="3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Identyfikacja źródeł danych</w:t>
            </w:r>
          </w:p>
          <w:p w:rsidR="00D66E90" w:rsidRPr="00711179" w:rsidRDefault="00D66E90" w:rsidP="0009264B">
            <w:pPr>
              <w:pStyle w:val="Akapitzlist"/>
              <w:numPr>
                <w:ilvl w:val="0"/>
                <w:numId w:val="3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Analiza obszaru pod względem zidentyfikowanego wcześniej zestawu parametrów w kierunku określenia dominujących cech zagospodarowania i zabudowy terenu z wykorzystaniem narzędzi BIM</w:t>
            </w:r>
          </w:p>
          <w:p w:rsidR="00D66E90" w:rsidRPr="00711179" w:rsidRDefault="00D66E90" w:rsidP="0009264B">
            <w:pPr>
              <w:pStyle w:val="Akapitzlist"/>
              <w:numPr>
                <w:ilvl w:val="0"/>
                <w:numId w:val="3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Opracowanie koncepcji zagospodarowania terenu według kryterium wpisania jej cech w istniejące otoczenie.</w:t>
            </w:r>
          </w:p>
          <w:p w:rsidR="00D66E90" w:rsidRPr="00711179" w:rsidRDefault="00D66E90" w:rsidP="0009264B">
            <w:pPr>
              <w:pStyle w:val="Akapitzlist"/>
              <w:numPr>
                <w:ilvl w:val="0"/>
                <w:numId w:val="3"/>
              </w:numPr>
              <w:spacing w:before="120" w:after="120" w:line="240" w:lineRule="exact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</w:rPr>
              <w:t>Wnioski</w:t>
            </w:r>
          </w:p>
        </w:tc>
      </w:tr>
      <w:tr w:rsidR="00A26548" w:rsidTr="005624FF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Default="006F6D6E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Słowa kluczowe: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6548" w:rsidRPr="00711179" w:rsidRDefault="006F6D6E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11179">
              <w:rPr>
                <w:rFonts w:ascii="Times New Roman" w:eastAsia="Calibri" w:hAnsi="Times New Roman" w:cs="Times New Roman"/>
                <w:color w:val="000000"/>
              </w:rPr>
              <w:t>zagospodarowanie terenu; koncepcja; dobre sąsiedztwo; parametry</w:t>
            </w:r>
          </w:p>
        </w:tc>
      </w:tr>
    </w:tbl>
    <w:p w:rsidR="00A26548" w:rsidRDefault="00A26548">
      <w:pPr>
        <w:spacing w:line="360" w:lineRule="exact"/>
        <w:rPr>
          <w:rFonts w:ascii="Times New Roman" w:eastAsia="Times New Roman" w:hAnsi="Times New Roman" w:cs="Times New Roman"/>
          <w:sz w:val="24"/>
        </w:rPr>
      </w:pPr>
    </w:p>
    <w:sectPr w:rsidR="00A26548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000B4"/>
    <w:multiLevelType w:val="hybridMultilevel"/>
    <w:tmpl w:val="4D5048AC"/>
    <w:lvl w:ilvl="0" w:tplc="440CD8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8219F"/>
    <w:multiLevelType w:val="hybridMultilevel"/>
    <w:tmpl w:val="C4A6AC08"/>
    <w:lvl w:ilvl="0" w:tplc="B07E8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369FA"/>
    <w:multiLevelType w:val="hybridMultilevel"/>
    <w:tmpl w:val="1F16DC64"/>
    <w:lvl w:ilvl="0" w:tplc="73E818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548"/>
    <w:rsid w:val="0009264B"/>
    <w:rsid w:val="005624FF"/>
    <w:rsid w:val="006F6D6E"/>
    <w:rsid w:val="00711179"/>
    <w:rsid w:val="00A20695"/>
    <w:rsid w:val="00A26548"/>
    <w:rsid w:val="00BE5305"/>
    <w:rsid w:val="00D66E90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DA0C"/>
  <w15:docId w15:val="{67B2F6E7-32DF-472E-9492-74A424D7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Mang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4F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4FF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56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Katarzyna Matosek</cp:lastModifiedBy>
  <cp:revision>8</cp:revision>
  <cp:lastPrinted>2022-06-20T09:21:00Z</cp:lastPrinted>
  <dcterms:created xsi:type="dcterms:W3CDTF">2022-04-19T08:20:00Z</dcterms:created>
  <dcterms:modified xsi:type="dcterms:W3CDTF">2022-06-20T09:21:00Z</dcterms:modified>
  <dc:language>pl-PL</dc:language>
</cp:coreProperties>
</file>