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59D" w:rsidRDefault="00B71E7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KATEDRA GRAFIKI WA</w:t>
      </w:r>
    </w:p>
    <w:p w:rsidR="0053259D" w:rsidRDefault="00B71E7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PROPOZYCJE TEMATÓW PRAC DYPLOMOWYCH MAGISTERSKICH (studia drugiego stopnia)</w:t>
      </w:r>
    </w:p>
    <w:p w:rsidR="0053259D" w:rsidRDefault="00B71E7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AKADEMICKI 2022/2023</w:t>
      </w:r>
    </w:p>
    <w:p w:rsidR="0053259D" w:rsidRDefault="00B71E7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(termin złożenia pracy 28.02.2023)</w:t>
      </w:r>
    </w:p>
    <w:p w:rsidR="0053259D" w:rsidRDefault="0053259D">
      <w:pPr>
        <w:spacing w:line="276" w:lineRule="auto"/>
        <w:jc w:val="center"/>
        <w:rPr>
          <w:sz w:val="22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53259D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259D" w:rsidRDefault="00B71E71">
            <w:pPr>
              <w:spacing w:before="120" w:after="120"/>
              <w:rPr>
                <w:b/>
              </w:rPr>
            </w:pPr>
            <w:r>
              <w:rPr>
                <w:b/>
              </w:rPr>
              <w:t>KIERUNEK STUDIÓW: BIM - modelowanie i zarządzanie informacją o budynku</w:t>
            </w:r>
          </w:p>
        </w:tc>
      </w:tr>
      <w:tr w:rsidR="00B71E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1E71" w:rsidRDefault="00B71E71" w:rsidP="00B71E71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1E71" w:rsidRDefault="00B71E71" w:rsidP="00B71E71">
            <w:pPr>
              <w:spacing w:before="120" w:after="120"/>
              <w:rPr>
                <w:b/>
              </w:rPr>
            </w:pPr>
            <w:r>
              <w:rPr>
                <w:b/>
              </w:rPr>
              <w:t>Sławomir Wojtkiewicz / s.wojtkiewicz@pb.edu.pl</w:t>
            </w:r>
          </w:p>
        </w:tc>
      </w:tr>
      <w:tr w:rsidR="00B71E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E71" w:rsidRDefault="00B71E71" w:rsidP="00B71E71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E71" w:rsidRPr="00B71E71" w:rsidRDefault="00B71E71" w:rsidP="00B71E71">
            <w:pPr>
              <w:spacing w:before="120" w:after="120"/>
            </w:pPr>
            <w:r w:rsidRPr="00B71E71">
              <w:t>BIM</w:t>
            </w:r>
          </w:p>
        </w:tc>
      </w:tr>
      <w:tr w:rsidR="00B71E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E71" w:rsidRDefault="00B71E71" w:rsidP="00B71E71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E71" w:rsidRDefault="00B71E71" w:rsidP="00B71E71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  <w:color w:val="C00000"/>
              </w:rPr>
              <w:t>Analiza i zastosowanie narzędzi BIM w projektowaniu architektonicznym obiektów zabytkowych  na wybranym przykładzie</w:t>
            </w:r>
          </w:p>
        </w:tc>
      </w:tr>
      <w:tr w:rsidR="00B71E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E71" w:rsidRDefault="00B71E71" w:rsidP="00B71E71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E71" w:rsidRPr="00B71E71" w:rsidRDefault="00B71E71" w:rsidP="00B71E71">
            <w:pPr>
              <w:numPr>
                <w:ilvl w:val="0"/>
                <w:numId w:val="1"/>
              </w:numPr>
              <w:spacing w:before="120" w:after="120"/>
            </w:pPr>
            <w:r w:rsidRPr="00B71E71">
              <w:t>Typologia BIM w projektowaniu architektonicznym</w:t>
            </w:r>
          </w:p>
          <w:p w:rsidR="00B71E71" w:rsidRPr="00B71E71" w:rsidRDefault="00B71E71" w:rsidP="00B71E71">
            <w:pPr>
              <w:numPr>
                <w:ilvl w:val="0"/>
                <w:numId w:val="1"/>
              </w:numPr>
              <w:spacing w:before="120" w:after="120"/>
            </w:pPr>
            <w:r w:rsidRPr="00B71E71">
              <w:t>BIM w konserwacji zabytków</w:t>
            </w:r>
          </w:p>
          <w:p w:rsidR="00B71E71" w:rsidRPr="00B71E71" w:rsidRDefault="00B71E71" w:rsidP="00B71E71">
            <w:pPr>
              <w:numPr>
                <w:ilvl w:val="0"/>
                <w:numId w:val="1"/>
              </w:numPr>
              <w:spacing w:before="120" w:after="120"/>
            </w:pPr>
            <w:r w:rsidRPr="00B71E71">
              <w:t>Poziomy BIM</w:t>
            </w:r>
          </w:p>
          <w:p w:rsidR="00B71E71" w:rsidRPr="00B71E71" w:rsidRDefault="00B71E71" w:rsidP="00B71E71">
            <w:pPr>
              <w:numPr>
                <w:ilvl w:val="0"/>
                <w:numId w:val="1"/>
              </w:numPr>
              <w:spacing w:before="120" w:after="120"/>
            </w:pPr>
            <w:r w:rsidRPr="00B71E71">
              <w:t>Metody BIM w dokumentacji architektury historycznej i rekonstrukcji nieistniejącej</w:t>
            </w:r>
          </w:p>
          <w:p w:rsidR="00B71E71" w:rsidRDefault="00B71E71" w:rsidP="00B71E71">
            <w:pPr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B71E71">
              <w:t>Część projektowa</w:t>
            </w:r>
          </w:p>
        </w:tc>
      </w:tr>
      <w:tr w:rsidR="00B71E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E71" w:rsidRDefault="00B71E71" w:rsidP="00B71E71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E71" w:rsidRPr="00B71E71" w:rsidRDefault="00B71E71" w:rsidP="00B71E71">
            <w:pPr>
              <w:spacing w:before="120" w:after="120"/>
            </w:pPr>
            <w:r w:rsidRPr="00B71E71">
              <w:t>BIM, poziomy BIM, architektura współczesna</w:t>
            </w:r>
          </w:p>
        </w:tc>
      </w:tr>
      <w:tr w:rsidR="00B71E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1E71" w:rsidRDefault="00B71E71" w:rsidP="00B71E71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1E71" w:rsidRDefault="00B71E71" w:rsidP="00B71E71">
            <w:pPr>
              <w:spacing w:before="120" w:after="120"/>
              <w:rPr>
                <w:b/>
              </w:rPr>
            </w:pPr>
            <w:r>
              <w:rPr>
                <w:b/>
              </w:rPr>
              <w:t>Sławomir Wojtkiewicz / s.wojtkiewicz@pb.edu.pl</w:t>
            </w:r>
          </w:p>
        </w:tc>
      </w:tr>
      <w:tr w:rsidR="00B71E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E71" w:rsidRDefault="00B71E71" w:rsidP="00B71E71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E71" w:rsidRPr="00B71E71" w:rsidRDefault="00B71E71" w:rsidP="00B71E71">
            <w:pPr>
              <w:spacing w:before="120" w:after="120"/>
            </w:pPr>
            <w:r w:rsidRPr="00B71E71">
              <w:t>BIM</w:t>
            </w:r>
          </w:p>
        </w:tc>
      </w:tr>
      <w:tr w:rsidR="00B71E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E71" w:rsidRDefault="00B71E71" w:rsidP="00B71E71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E71" w:rsidRDefault="00B71E71" w:rsidP="00B71E71">
            <w:pPr>
              <w:spacing w:before="120" w:after="120"/>
              <w:rPr>
                <w:b/>
              </w:rPr>
            </w:pPr>
            <w:r>
              <w:rPr>
                <w:b/>
                <w:color w:val="C00000"/>
              </w:rPr>
              <w:t>Generatywne metody w kształtowaniu architektury zrównoważonej na przykładzie projektu budynku użyteczności publicznej</w:t>
            </w:r>
          </w:p>
        </w:tc>
      </w:tr>
      <w:tr w:rsidR="00B71E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E71" w:rsidRDefault="00B71E71" w:rsidP="00B71E71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E71" w:rsidRPr="00B71E71" w:rsidRDefault="00B71E71" w:rsidP="00B71E71">
            <w:pPr>
              <w:numPr>
                <w:ilvl w:val="0"/>
                <w:numId w:val="2"/>
              </w:numPr>
              <w:spacing w:before="120" w:after="120"/>
            </w:pPr>
            <w:r w:rsidRPr="00B71E71">
              <w:t>Projektowanie generatywne w architekturze - typologia</w:t>
            </w:r>
          </w:p>
          <w:p w:rsidR="00B71E71" w:rsidRPr="00B71E71" w:rsidRDefault="00B71E71" w:rsidP="00B71E71">
            <w:pPr>
              <w:numPr>
                <w:ilvl w:val="0"/>
                <w:numId w:val="2"/>
              </w:numPr>
              <w:spacing w:before="120" w:after="120"/>
            </w:pPr>
            <w:r w:rsidRPr="00B71E71">
              <w:t xml:space="preserve"> Projektowanie generatywne w kształtowaniu formy i funkcji budynku</w:t>
            </w:r>
          </w:p>
          <w:p w:rsidR="00B71E71" w:rsidRDefault="00B71E71" w:rsidP="00B71E71">
            <w:pPr>
              <w:numPr>
                <w:ilvl w:val="0"/>
                <w:numId w:val="2"/>
              </w:numPr>
              <w:spacing w:before="120" w:after="120"/>
              <w:rPr>
                <w:b/>
              </w:rPr>
            </w:pPr>
            <w:r w:rsidRPr="00B71E71">
              <w:t>Część projektowa</w:t>
            </w:r>
          </w:p>
        </w:tc>
      </w:tr>
      <w:tr w:rsidR="00B71E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E71" w:rsidRDefault="00B71E71" w:rsidP="00B71E71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E71" w:rsidRPr="00B71E71" w:rsidRDefault="00B71E71" w:rsidP="00B71E71">
            <w:pPr>
              <w:spacing w:before="120" w:after="120"/>
            </w:pPr>
            <w:r w:rsidRPr="00B71E71">
              <w:t>BIM, projektowanie generatywne, architektura współczesna</w:t>
            </w:r>
          </w:p>
        </w:tc>
      </w:tr>
      <w:tr w:rsidR="00B71E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1E71" w:rsidRDefault="00B71E71" w:rsidP="00B71E71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1E71" w:rsidRDefault="00B71E71" w:rsidP="00B71E71">
            <w:pPr>
              <w:spacing w:before="120" w:after="120"/>
              <w:rPr>
                <w:b/>
              </w:rPr>
            </w:pPr>
            <w:r>
              <w:rPr>
                <w:b/>
              </w:rPr>
              <w:t>Sławomir Wojtkiewicz / s.wojtkiewicz@pb.edu.pl</w:t>
            </w:r>
          </w:p>
        </w:tc>
      </w:tr>
      <w:tr w:rsidR="00B71E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E71" w:rsidRDefault="00B71E71" w:rsidP="00B71E71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E71" w:rsidRPr="00B71E71" w:rsidRDefault="00B71E71" w:rsidP="00B71E71">
            <w:pPr>
              <w:spacing w:before="120" w:after="120"/>
            </w:pPr>
            <w:bookmarkStart w:id="0" w:name="_GoBack"/>
            <w:r w:rsidRPr="00B71E71">
              <w:t>BIM</w:t>
            </w:r>
            <w:bookmarkEnd w:id="0"/>
          </w:p>
        </w:tc>
      </w:tr>
      <w:tr w:rsidR="00B71E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E71" w:rsidRDefault="00B71E71" w:rsidP="00B71E71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E71" w:rsidRPr="00B71E71" w:rsidRDefault="00B71E71" w:rsidP="00B71E71">
            <w:pPr>
              <w:spacing w:before="120" w:after="120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Technologia BIM i GDS w kształtowaniu strukturalnym wnętrz architektury sakralnej. Projekt ołtarza w Kościele Dobrego Pasterza we wsi Jurowce.</w:t>
            </w:r>
          </w:p>
        </w:tc>
      </w:tr>
      <w:tr w:rsidR="00B71E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E71" w:rsidRDefault="00B71E71" w:rsidP="00B71E71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E71" w:rsidRPr="00B71E71" w:rsidRDefault="00B71E71" w:rsidP="00B71E71">
            <w:pPr>
              <w:numPr>
                <w:ilvl w:val="0"/>
                <w:numId w:val="3"/>
              </w:numPr>
              <w:spacing w:before="120" w:after="120"/>
            </w:pPr>
            <w:r w:rsidRPr="00B71E71">
              <w:t>Typologia BIM i GDS w kształtowaniu formy i wyrazu architektury wnętrz</w:t>
            </w:r>
          </w:p>
          <w:p w:rsidR="00B71E71" w:rsidRPr="00B71E71" w:rsidRDefault="00B71E71" w:rsidP="00B71E71">
            <w:pPr>
              <w:numPr>
                <w:ilvl w:val="0"/>
                <w:numId w:val="3"/>
              </w:numPr>
              <w:spacing w:before="120" w:after="120"/>
            </w:pPr>
            <w:r w:rsidRPr="00B71E71">
              <w:t>Wpływ narzędzi cyfrowych na kształtowanie współczesnej architektury sakralnej.</w:t>
            </w:r>
          </w:p>
          <w:p w:rsidR="00B71E71" w:rsidRPr="00B71E71" w:rsidRDefault="00B71E71" w:rsidP="00B71E71">
            <w:pPr>
              <w:numPr>
                <w:ilvl w:val="0"/>
                <w:numId w:val="3"/>
              </w:numPr>
              <w:spacing w:before="120" w:after="120"/>
            </w:pPr>
            <w:r w:rsidRPr="00B71E71">
              <w:lastRenderedPageBreak/>
              <w:t>Część projektowa</w:t>
            </w:r>
          </w:p>
        </w:tc>
      </w:tr>
      <w:tr w:rsidR="00B71E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E71" w:rsidRDefault="00B71E71" w:rsidP="00B71E71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E71" w:rsidRPr="00B71E71" w:rsidRDefault="00B71E71" w:rsidP="00B71E71">
            <w:pPr>
              <w:spacing w:before="120" w:after="120"/>
            </w:pPr>
            <w:r w:rsidRPr="00B71E71">
              <w:t>BIM, GDS, architektura współczesna, architektura sakralna</w:t>
            </w:r>
          </w:p>
        </w:tc>
      </w:tr>
      <w:tr w:rsidR="00B71E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1E71" w:rsidRDefault="00B71E71" w:rsidP="00B71E71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1E71" w:rsidRDefault="00B71E71" w:rsidP="00B71E71">
            <w:pPr>
              <w:spacing w:before="120" w:after="120"/>
              <w:rPr>
                <w:b/>
              </w:rPr>
            </w:pPr>
            <w:r>
              <w:rPr>
                <w:b/>
              </w:rPr>
              <w:t>Sławomir Wojtkiewicz / s.wojtkiewicz@pb.edu.pl</w:t>
            </w:r>
          </w:p>
        </w:tc>
      </w:tr>
      <w:tr w:rsidR="00B71E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E71" w:rsidRDefault="00B71E71" w:rsidP="00B71E71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E71" w:rsidRPr="00B71E71" w:rsidRDefault="00B71E71" w:rsidP="00B71E71">
            <w:pPr>
              <w:spacing w:before="120" w:after="120"/>
            </w:pPr>
            <w:r w:rsidRPr="00B71E71">
              <w:t>BIM</w:t>
            </w:r>
          </w:p>
        </w:tc>
      </w:tr>
      <w:tr w:rsidR="00B71E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E71" w:rsidRDefault="00B71E71" w:rsidP="00B71E71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E71" w:rsidRDefault="00B71E71" w:rsidP="00B71E71">
            <w:pPr>
              <w:spacing w:before="120" w:after="120"/>
              <w:rPr>
                <w:b/>
              </w:rPr>
            </w:pPr>
            <w:r>
              <w:rPr>
                <w:b/>
                <w:color w:val="C00000"/>
              </w:rPr>
              <w:t xml:space="preserve">Analiza i </w:t>
            </w:r>
            <w:proofErr w:type="spellStart"/>
            <w:r>
              <w:rPr>
                <w:b/>
                <w:color w:val="C00000"/>
              </w:rPr>
              <w:t>wielokryterialność</w:t>
            </w:r>
            <w:proofErr w:type="spellEnd"/>
            <w:r>
              <w:rPr>
                <w:b/>
                <w:color w:val="C00000"/>
              </w:rPr>
              <w:t xml:space="preserve"> narzędzi BIM w kształtowaniu detalu architektonicznego na przykładzie projektu fasady obiektu użyteczności publicznej</w:t>
            </w:r>
          </w:p>
        </w:tc>
      </w:tr>
      <w:tr w:rsidR="00B71E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E71" w:rsidRDefault="00B71E71" w:rsidP="00B71E71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E71" w:rsidRPr="00B71E71" w:rsidRDefault="00B71E71" w:rsidP="00B71E71">
            <w:pPr>
              <w:numPr>
                <w:ilvl w:val="0"/>
                <w:numId w:val="4"/>
              </w:numPr>
              <w:spacing w:before="120" w:after="120"/>
            </w:pPr>
            <w:r w:rsidRPr="00B71E71">
              <w:t>Typologia BIM w projektowaniu architektonicznym</w:t>
            </w:r>
          </w:p>
          <w:p w:rsidR="00B71E71" w:rsidRPr="00B71E71" w:rsidRDefault="00B71E71" w:rsidP="00B71E71">
            <w:pPr>
              <w:numPr>
                <w:ilvl w:val="0"/>
                <w:numId w:val="4"/>
              </w:numPr>
              <w:spacing w:before="120" w:after="120"/>
            </w:pPr>
            <w:r w:rsidRPr="00B71E71">
              <w:t xml:space="preserve"> Forma  i struktura współczesnej architektury użyteczności publicznej, a narzędzia BIM w jej kształtowaniu</w:t>
            </w:r>
          </w:p>
          <w:p w:rsidR="00B71E71" w:rsidRPr="00B71E71" w:rsidRDefault="00B71E71" w:rsidP="00B71E71">
            <w:pPr>
              <w:numPr>
                <w:ilvl w:val="0"/>
                <w:numId w:val="4"/>
              </w:numPr>
              <w:spacing w:before="120" w:after="120"/>
            </w:pPr>
            <w:r w:rsidRPr="00B71E71">
              <w:t>Detal w architekturze i jego wyraz przestrzenny</w:t>
            </w:r>
          </w:p>
          <w:p w:rsidR="00B71E71" w:rsidRDefault="00B71E71" w:rsidP="00B71E71">
            <w:pPr>
              <w:numPr>
                <w:ilvl w:val="0"/>
                <w:numId w:val="4"/>
              </w:numPr>
              <w:spacing w:before="120" w:after="120"/>
              <w:jc w:val="both"/>
              <w:rPr>
                <w:b/>
              </w:rPr>
            </w:pPr>
            <w:r w:rsidRPr="00B71E71">
              <w:t>Część projektowa</w:t>
            </w:r>
          </w:p>
        </w:tc>
      </w:tr>
      <w:tr w:rsidR="00B71E7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E71" w:rsidRDefault="00B71E71" w:rsidP="00B71E71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E71" w:rsidRPr="00B71E71" w:rsidRDefault="00B71E71" w:rsidP="00B71E71">
            <w:pPr>
              <w:spacing w:before="120" w:after="120"/>
            </w:pPr>
            <w:r w:rsidRPr="00B71E71">
              <w:t>BIM, poziomy BIM, architektura współczesna</w:t>
            </w:r>
          </w:p>
        </w:tc>
      </w:tr>
    </w:tbl>
    <w:p w:rsidR="0053259D" w:rsidRDefault="0053259D">
      <w:pPr>
        <w:spacing w:line="360" w:lineRule="auto"/>
      </w:pPr>
    </w:p>
    <w:p w:rsidR="0053259D" w:rsidRDefault="00532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</w:p>
    <w:p w:rsidR="0053259D" w:rsidRDefault="0053259D"/>
    <w:sectPr w:rsidR="0053259D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D5612D8"/>
    <w:multiLevelType w:val="singleLevel"/>
    <w:tmpl w:val="DD5612D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1E430B3"/>
    <w:multiLevelType w:val="singleLevel"/>
    <w:tmpl w:val="11E430B3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58CEEDE0"/>
    <w:multiLevelType w:val="singleLevel"/>
    <w:tmpl w:val="3418F486"/>
    <w:lvl w:ilvl="0">
      <w:start w:val="1"/>
      <w:numFmt w:val="decimal"/>
      <w:suff w:val="space"/>
      <w:lvlText w:val="%1."/>
      <w:lvlJc w:val="left"/>
      <w:rPr>
        <w:b w:val="0"/>
      </w:rPr>
    </w:lvl>
  </w:abstractNum>
  <w:abstractNum w:abstractNumId="3" w15:restartNumberingAfterBreak="0">
    <w:nsid w:val="668903FC"/>
    <w:multiLevelType w:val="singleLevel"/>
    <w:tmpl w:val="668903FC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D3"/>
    <w:rsid w:val="001717D3"/>
    <w:rsid w:val="00401508"/>
    <w:rsid w:val="00442B1C"/>
    <w:rsid w:val="0053259D"/>
    <w:rsid w:val="00816E07"/>
    <w:rsid w:val="00B47503"/>
    <w:rsid w:val="00B71E71"/>
    <w:rsid w:val="00D223CD"/>
    <w:rsid w:val="00D2639F"/>
    <w:rsid w:val="23E95A15"/>
    <w:rsid w:val="408427EE"/>
    <w:rsid w:val="46460B0A"/>
    <w:rsid w:val="5256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7144"/>
  <w15:docId w15:val="{BC787E5D-DF07-4A0B-9A75-B255D566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4CAE4931571045AE53E66A9F3D0A79" ma:contentTypeVersion="2" ma:contentTypeDescription="Utwórz nowy dokument." ma:contentTypeScope="" ma:versionID="5b55d13bae5482da70fbdfb38a253425">
  <xsd:schema xmlns:xsd="http://www.w3.org/2001/XMLSchema" xmlns:xs="http://www.w3.org/2001/XMLSchema" xmlns:p="http://schemas.microsoft.com/office/2006/metadata/properties" xmlns:ns2="063f49f7-48ec-453b-a3b7-24f1b00b12ca" targetNamespace="http://schemas.microsoft.com/office/2006/metadata/properties" ma:root="true" ma:fieldsID="61d785d8f28e7afb2d46cbcf1bd68a48" ns2:_="">
    <xsd:import namespace="063f49f7-48ec-453b-a3b7-24f1b00b1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f49f7-48ec-453b-a3b7-24f1b00b1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5E2EDD-5125-48A6-A626-107B2AD30B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4CF356-21CB-4338-AFDE-313E48BB8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f49f7-48ec-453b-a3b7-24f1b00b1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CF751D-C485-405F-83E8-541A9111EE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Matosek</dc:creator>
  <cp:lastModifiedBy>Katarzyna Matosek</cp:lastModifiedBy>
  <cp:revision>4</cp:revision>
  <cp:lastPrinted>2022-02-25T07:02:00Z</cp:lastPrinted>
  <dcterms:created xsi:type="dcterms:W3CDTF">2022-02-25T08:17:00Z</dcterms:created>
  <dcterms:modified xsi:type="dcterms:W3CDTF">2022-05-05T08:32:00Z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1045-11.2.0.11074</vt:lpwstr>
  </property>
  <property fmtid="{D5CDD505-2E9C-101B-9397-08002B2CF9AE}" pid="3" name="ICV">
    <vt:lpwstr>ACF6DFF2AF024636ABCA353C18BC30A5</vt:lpwstr>
  </property>
  <property fmtid="{D5CDD505-2E9C-101B-9397-08002B2CF9AE}" pid="4" name="ContentTypeId">
    <vt:lpwstr>0x0101001C4CAE4931571045AE53E66A9F3D0A79</vt:lpwstr>
  </property>
</Properties>
</file>