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C1" w:rsidRPr="00E76B05" w:rsidRDefault="00332DC1" w:rsidP="00332DC1">
      <w:pPr>
        <w:pStyle w:val="Default"/>
        <w:jc w:val="center"/>
        <w:rPr>
          <w:color w:val="auto"/>
        </w:rPr>
      </w:pPr>
      <w:r w:rsidRPr="00E76B05">
        <w:rPr>
          <w:color w:val="auto"/>
        </w:rPr>
        <w:t>WYMAGANIA FORMALNE ODBYWANIA I ZALICZENIA</w:t>
      </w:r>
    </w:p>
    <w:p w:rsidR="00332DC1" w:rsidRPr="00674AB9" w:rsidRDefault="00332DC1" w:rsidP="00332DC1">
      <w:pPr>
        <w:pStyle w:val="Default"/>
        <w:jc w:val="center"/>
        <w:rPr>
          <w:b/>
        </w:rPr>
      </w:pPr>
      <w:r w:rsidRPr="00E76B05">
        <w:rPr>
          <w:color w:val="auto"/>
        </w:rPr>
        <w:t>STUDENCKICH PRAKTYK ZAWODOWYCH</w:t>
      </w:r>
      <w:r w:rsidRPr="00674AB9">
        <w:rPr>
          <w:b/>
          <w:color w:val="0000FF"/>
        </w:rPr>
        <w:t xml:space="preserve"> – ARCHITEKTURA KRAJOBRAZU</w:t>
      </w:r>
    </w:p>
    <w:p w:rsidR="00332DC1" w:rsidRPr="00674AB9" w:rsidRDefault="00332DC1" w:rsidP="00332DC1">
      <w:pPr>
        <w:pStyle w:val="Default"/>
        <w:jc w:val="both"/>
      </w:pPr>
    </w:p>
    <w:p w:rsidR="00332DC1" w:rsidRPr="00674AB9" w:rsidRDefault="00332DC1" w:rsidP="00332DC1">
      <w:pPr>
        <w:pStyle w:val="Default"/>
        <w:jc w:val="both"/>
      </w:pPr>
      <w:r w:rsidRPr="00E76B05">
        <w:rPr>
          <w:color w:val="auto"/>
        </w:rPr>
        <w:t>Praktyki zawodowe (</w:t>
      </w:r>
      <w:r w:rsidRPr="00E76B05">
        <w:rPr>
          <w:b/>
          <w:bCs/>
          <w:color w:val="auto"/>
          <w:u w:val="single"/>
        </w:rPr>
        <w:t xml:space="preserve">2 </w:t>
      </w:r>
      <w:r w:rsidRPr="00E76B05">
        <w:rPr>
          <w:b/>
          <w:color w:val="auto"/>
          <w:u w:val="single"/>
        </w:rPr>
        <w:t>tygodnie, minimum 60 godz.</w:t>
      </w:r>
      <w:r w:rsidRPr="00E76B05">
        <w:rPr>
          <w:color w:val="auto"/>
        </w:rPr>
        <w:t xml:space="preserve">) umożliwiające ugruntowanie praktycznych aspektów zagadnień poznanych w czasie realizacji studiów oraz podstawowych zasad funkcjonowania: biur projektowych, szkółek, firm zajmujących się projektowaniem ogrodów, producentów roślin, hodowli szklarniowej, Parków Narodowych, centrów ogrodniczych, instytucji badawczych oraz samorządowych różnych szczebli można odbyć </w:t>
      </w:r>
      <w:r w:rsidRPr="00E76B05">
        <w:rPr>
          <w:color w:val="auto"/>
        </w:rPr>
        <w:br/>
      </w:r>
      <w:r w:rsidRPr="00674AB9">
        <w:t xml:space="preserve">na </w:t>
      </w:r>
      <w:r w:rsidRPr="00674AB9">
        <w:rPr>
          <w:b/>
          <w:color w:val="0000FF"/>
          <w:u w:val="single"/>
        </w:rPr>
        <w:t>dwa sposoby</w:t>
      </w:r>
      <w:r w:rsidRPr="00674AB9">
        <w:t>:</w:t>
      </w:r>
    </w:p>
    <w:p w:rsidR="00D9602D" w:rsidRPr="00D713C2" w:rsidRDefault="00D9602D" w:rsidP="005033F6">
      <w:pPr>
        <w:pStyle w:val="Default"/>
        <w:jc w:val="both"/>
      </w:pPr>
    </w:p>
    <w:p w:rsidR="009F6236" w:rsidRPr="00D713C2" w:rsidRDefault="009F6236" w:rsidP="009F6236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D713C2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I sposób - podpisanie umowy pomiędzy wybraną firmą a Politechniką Białostocką</w:t>
      </w:r>
    </w:p>
    <w:p w:rsidR="009F6236" w:rsidRPr="00D713C2" w:rsidRDefault="009F6236" w:rsidP="009F6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40DC" w:rsidRPr="00D713C2" w:rsidRDefault="00E240DC" w:rsidP="00E240DC">
      <w:pPr>
        <w:pStyle w:val="Akapitzlist"/>
        <w:numPr>
          <w:ilvl w:val="0"/>
          <w:numId w:val="6"/>
        </w:numPr>
        <w:spacing w:after="12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sz w:val="24"/>
          <w:szCs w:val="24"/>
        </w:rPr>
        <w:t>W LUTYM - KWIETNIU należy wybrać firmę i z Dyrekcją (właścicielem, szefostwem) ustalić termin odbywania praktyki.</w:t>
      </w:r>
    </w:p>
    <w:p w:rsidR="00E240DC" w:rsidRPr="00D713C2" w:rsidRDefault="00E240DC" w:rsidP="00E240DC">
      <w:pPr>
        <w:pStyle w:val="Akapitzlist"/>
        <w:numPr>
          <w:ilvl w:val="0"/>
          <w:numId w:val="6"/>
        </w:numPr>
        <w:spacing w:after="12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sz w:val="24"/>
          <w:szCs w:val="24"/>
        </w:rPr>
        <w:t>Do końca MAJA 202</w:t>
      </w:r>
      <w:r w:rsidR="007E2B04" w:rsidRPr="00D713C2">
        <w:rPr>
          <w:rFonts w:ascii="Times New Roman" w:hAnsi="Times New Roman" w:cs="Times New Roman"/>
          <w:sz w:val="24"/>
          <w:szCs w:val="24"/>
        </w:rPr>
        <w:t>6</w:t>
      </w:r>
      <w:r w:rsidRPr="00D713C2">
        <w:rPr>
          <w:rFonts w:ascii="Times New Roman" w:hAnsi="Times New Roman" w:cs="Times New Roman"/>
          <w:sz w:val="24"/>
          <w:szCs w:val="24"/>
        </w:rPr>
        <w:t xml:space="preserve">r. należy dostarczyć do pok. 226 wypełniony formularz zgłoszenia praktyki (1 egzemplarz) oraz wypełnioną na komputerze (oprócz pola przeznaczonego </w:t>
      </w:r>
      <w:r w:rsidRPr="00D713C2">
        <w:rPr>
          <w:rFonts w:ascii="Times New Roman" w:hAnsi="Times New Roman" w:cs="Times New Roman"/>
          <w:sz w:val="24"/>
          <w:szCs w:val="24"/>
        </w:rPr>
        <w:br/>
        <w:t xml:space="preserve">na datę) umowę w 3 egzemplarzach (wydruk 2 - stronny). </w:t>
      </w:r>
    </w:p>
    <w:p w:rsidR="00E240DC" w:rsidRPr="00D713C2" w:rsidRDefault="00E240DC" w:rsidP="00D713C2">
      <w:pPr>
        <w:pStyle w:val="Akapitzlist"/>
        <w:spacing w:after="120" w:line="240" w:lineRule="auto"/>
        <w:ind w:left="794" w:hanging="397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b/>
          <w:color w:val="FF0000"/>
          <w:sz w:val="24"/>
          <w:szCs w:val="24"/>
        </w:rPr>
        <w:t>! -</w:t>
      </w:r>
      <w:r w:rsidRPr="00D713C2">
        <w:rPr>
          <w:rFonts w:ascii="Times New Roman" w:hAnsi="Times New Roman" w:cs="Times New Roman"/>
          <w:color w:val="FF0066"/>
          <w:sz w:val="24"/>
          <w:szCs w:val="24"/>
        </w:rPr>
        <w:t xml:space="preserve"> </w:t>
      </w:r>
      <w:r w:rsidRPr="00D713C2">
        <w:rPr>
          <w:rFonts w:ascii="Times New Roman" w:hAnsi="Times New Roman" w:cs="Times New Roman"/>
          <w:sz w:val="24"/>
          <w:szCs w:val="24"/>
        </w:rPr>
        <w:t>Przed dostarczeniem umowy należy zgłosić się po jej numer do wydziałowego opiekuna praktyk.</w:t>
      </w:r>
    </w:p>
    <w:p w:rsidR="00E240DC" w:rsidRPr="00D713C2" w:rsidRDefault="00E240DC" w:rsidP="00D713C2">
      <w:pPr>
        <w:pStyle w:val="Akapitzlist"/>
        <w:spacing w:after="120" w:line="240" w:lineRule="auto"/>
        <w:ind w:left="794" w:hanging="397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b/>
          <w:color w:val="FF0000"/>
          <w:sz w:val="24"/>
          <w:szCs w:val="24"/>
        </w:rPr>
        <w:t>!! -</w:t>
      </w:r>
      <w:r w:rsidRPr="00D713C2">
        <w:rPr>
          <w:rFonts w:ascii="Times New Roman" w:hAnsi="Times New Roman" w:cs="Times New Roman"/>
          <w:sz w:val="24"/>
          <w:szCs w:val="24"/>
        </w:rPr>
        <w:t xml:space="preserve"> </w:t>
      </w:r>
      <w:r w:rsidR="00D713C2">
        <w:rPr>
          <w:rFonts w:ascii="Times New Roman" w:hAnsi="Times New Roman" w:cs="Times New Roman"/>
          <w:sz w:val="24"/>
          <w:szCs w:val="24"/>
        </w:rPr>
        <w:t>D</w:t>
      </w:r>
      <w:r w:rsidRPr="00D713C2">
        <w:rPr>
          <w:rFonts w:ascii="Times New Roman" w:hAnsi="Times New Roman" w:cs="Times New Roman"/>
          <w:sz w:val="24"/>
          <w:szCs w:val="24"/>
        </w:rPr>
        <w:t xml:space="preserve">o jednego egzemplarza umowy należy dołączyć program praktyki </w:t>
      </w:r>
      <w:r w:rsidR="007E2B04" w:rsidRPr="00D713C2">
        <w:rPr>
          <w:rFonts w:ascii="Times New Roman" w:hAnsi="Times New Roman" w:cs="Times New Roman"/>
          <w:sz w:val="24"/>
          <w:szCs w:val="24"/>
        </w:rPr>
        <w:t>wraz z zakresem odpowiedzialności zakładowego opiekuna praktyk, a do drugiego informację RODO</w:t>
      </w:r>
      <w:r w:rsidRPr="00D713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40DC" w:rsidRPr="00D713C2" w:rsidRDefault="00E240DC" w:rsidP="00E240DC">
      <w:pPr>
        <w:pStyle w:val="Akapitzlist"/>
        <w:numPr>
          <w:ilvl w:val="0"/>
          <w:numId w:val="6"/>
        </w:numPr>
        <w:spacing w:after="12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sz w:val="24"/>
          <w:szCs w:val="24"/>
        </w:rPr>
        <w:t xml:space="preserve">Po podpisaniu umowy przez Politechnikę należy odebrać ją i udać się po podpis do firmy, po czym jeden egzemplarz umowy zwrócić do wydziałowego opiekuna praktyk </w:t>
      </w:r>
      <w:r w:rsidR="007E2B04" w:rsidRPr="00D713C2">
        <w:rPr>
          <w:rFonts w:ascii="Times New Roman" w:hAnsi="Times New Roman" w:cs="Times New Roman"/>
          <w:sz w:val="24"/>
          <w:szCs w:val="24"/>
        </w:rPr>
        <w:t xml:space="preserve">wraz </w:t>
      </w:r>
      <w:r w:rsidR="00D713C2">
        <w:rPr>
          <w:rFonts w:ascii="Times New Roman" w:hAnsi="Times New Roman" w:cs="Times New Roman"/>
          <w:sz w:val="24"/>
          <w:szCs w:val="24"/>
        </w:rPr>
        <w:br/>
      </w:r>
      <w:r w:rsidR="007E2B04" w:rsidRPr="00D713C2">
        <w:rPr>
          <w:rFonts w:ascii="Times New Roman" w:hAnsi="Times New Roman" w:cs="Times New Roman"/>
          <w:sz w:val="24"/>
          <w:szCs w:val="24"/>
        </w:rPr>
        <w:t xml:space="preserve">z podpisanym RODO oraz </w:t>
      </w:r>
      <w:r w:rsidR="00D713C2">
        <w:rPr>
          <w:rFonts w:ascii="Times New Roman" w:hAnsi="Times New Roman" w:cs="Times New Roman"/>
          <w:sz w:val="24"/>
          <w:szCs w:val="24"/>
        </w:rPr>
        <w:t xml:space="preserve">podpisanym </w:t>
      </w:r>
      <w:r w:rsidR="007E2B04" w:rsidRPr="00D713C2">
        <w:rPr>
          <w:rFonts w:ascii="Times New Roman" w:hAnsi="Times New Roman" w:cs="Times New Roman"/>
          <w:sz w:val="24"/>
          <w:szCs w:val="24"/>
        </w:rPr>
        <w:t xml:space="preserve">zakresem odpowiedzialności zakładowego opiekuna </w:t>
      </w:r>
      <w:r w:rsidRPr="00D713C2">
        <w:rPr>
          <w:rFonts w:ascii="Times New Roman" w:hAnsi="Times New Roman" w:cs="Times New Roman"/>
          <w:sz w:val="24"/>
          <w:szCs w:val="24"/>
        </w:rPr>
        <w:t>(pozostałe dwa to: egzemplarz studenta oraz egzemplarz pracodawcy</w:t>
      </w:r>
      <w:r w:rsidR="007E2B04" w:rsidRPr="00D713C2">
        <w:rPr>
          <w:rFonts w:ascii="Times New Roman" w:hAnsi="Times New Roman" w:cs="Times New Roman"/>
          <w:sz w:val="24"/>
          <w:szCs w:val="24"/>
        </w:rPr>
        <w:t>, który otrzymuje również program praktyki</w:t>
      </w:r>
      <w:r w:rsidRPr="00D713C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240DC" w:rsidRPr="00D713C2" w:rsidRDefault="00E240DC" w:rsidP="00E240DC">
      <w:pPr>
        <w:pStyle w:val="Akapitzlist"/>
        <w:numPr>
          <w:ilvl w:val="0"/>
          <w:numId w:val="6"/>
        </w:numPr>
        <w:spacing w:after="12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sz w:val="24"/>
          <w:szCs w:val="24"/>
        </w:rPr>
        <w:t xml:space="preserve">Po odbyciu praktyki należy sporządzić </w:t>
      </w:r>
      <w:r w:rsidRPr="00D713C2">
        <w:rPr>
          <w:rFonts w:ascii="Times New Roman" w:eastAsia="Times New Roman" w:hAnsi="Times New Roman" w:cs="Times New Roman"/>
          <w:b/>
          <w:sz w:val="24"/>
          <w:szCs w:val="24"/>
        </w:rPr>
        <w:t>Tygodniowe Kart Praktyk</w:t>
      </w:r>
      <w:r w:rsidRPr="00D713C2">
        <w:rPr>
          <w:rFonts w:ascii="Times New Roman" w:hAnsi="Times New Roman" w:cs="Times New Roman"/>
          <w:sz w:val="24"/>
          <w:szCs w:val="24"/>
        </w:rPr>
        <w:t xml:space="preserve"> (jeden tydzień – jedna karta), które powinny być podpisane przez opiekuna z firmy i studenta. Karty po odbyciu praktyki należy dostarczyć do p. 226</w:t>
      </w:r>
      <w:r w:rsidR="00D713C2" w:rsidRPr="00D713C2">
        <w:rPr>
          <w:rFonts w:ascii="Times New Roman" w:hAnsi="Times New Roman" w:cs="Times New Roman"/>
          <w:sz w:val="24"/>
          <w:szCs w:val="24"/>
        </w:rPr>
        <w:t xml:space="preserve"> wraz z raportem z badania satysfakcji Studenta</w:t>
      </w:r>
      <w:r w:rsidRPr="00D713C2">
        <w:rPr>
          <w:rFonts w:ascii="Times New Roman" w:hAnsi="Times New Roman" w:cs="Times New Roman"/>
          <w:sz w:val="24"/>
          <w:szCs w:val="24"/>
        </w:rPr>
        <w:t>.</w:t>
      </w:r>
    </w:p>
    <w:p w:rsidR="00E240DC" w:rsidRPr="00D713C2" w:rsidRDefault="00E240DC" w:rsidP="00E240DC">
      <w:pPr>
        <w:pStyle w:val="Default"/>
        <w:jc w:val="both"/>
        <w:rPr>
          <w:color w:val="auto"/>
        </w:rPr>
      </w:pPr>
      <w:r w:rsidRPr="00D713C2">
        <w:rPr>
          <w:b/>
          <w:bCs/>
          <w:color w:val="auto"/>
        </w:rPr>
        <w:t xml:space="preserve">Zaliczenie </w:t>
      </w:r>
      <w:r w:rsidRPr="00D713C2">
        <w:rPr>
          <w:color w:val="auto"/>
        </w:rPr>
        <w:t xml:space="preserve">praktyki dokonywane jest przez </w:t>
      </w:r>
      <w:r w:rsidRPr="00D713C2">
        <w:rPr>
          <w:b/>
          <w:color w:val="auto"/>
        </w:rPr>
        <w:t>wydziałowego</w:t>
      </w:r>
      <w:r w:rsidRPr="00D713C2">
        <w:rPr>
          <w:color w:val="auto"/>
        </w:rPr>
        <w:t xml:space="preserve"> </w:t>
      </w:r>
      <w:r w:rsidRPr="00D713C2">
        <w:rPr>
          <w:b/>
          <w:color w:val="auto"/>
        </w:rPr>
        <w:t>opiekuna studenckich praktyk zawodowych</w:t>
      </w:r>
      <w:r w:rsidRPr="00D713C2">
        <w:rPr>
          <w:color w:val="auto"/>
        </w:rPr>
        <w:t xml:space="preserve"> na podstawie wypełnionych i potwierdzonych przez zakładowego opiekuna </w:t>
      </w:r>
      <w:r w:rsidRPr="00D713C2">
        <w:rPr>
          <w:b/>
          <w:bCs/>
          <w:color w:val="auto"/>
        </w:rPr>
        <w:t>Tygodniowych Kart Praktyk.</w:t>
      </w:r>
    </w:p>
    <w:p w:rsidR="009F6236" w:rsidRPr="00D713C2" w:rsidRDefault="009F6236" w:rsidP="009F6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6236" w:rsidRPr="00D713C2" w:rsidRDefault="009F6236" w:rsidP="009F6236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D713C2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II sposób - uznanie pracy zawodowej (umowa o pracę, zlecenie, o dzieło)</w:t>
      </w:r>
    </w:p>
    <w:p w:rsidR="009F6236" w:rsidRPr="00D713C2" w:rsidRDefault="009F6236" w:rsidP="009F6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7F7A" w:rsidRPr="00D713C2" w:rsidRDefault="00617F7A" w:rsidP="00617F7A">
      <w:pPr>
        <w:pStyle w:val="Akapitzlist"/>
        <w:numPr>
          <w:ilvl w:val="0"/>
          <w:numId w:val="5"/>
        </w:numPr>
        <w:spacing w:after="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3C2">
        <w:rPr>
          <w:rFonts w:ascii="Times New Roman" w:hAnsi="Times New Roman" w:cs="Times New Roman"/>
          <w:sz w:val="24"/>
          <w:szCs w:val="24"/>
        </w:rPr>
        <w:t>Dostarczenie do p. 226 wypełnionego oraz podpisanego przez pracodawcę i studenta wniosku o uznanie pracy zawodowej</w:t>
      </w:r>
      <w:r w:rsidRPr="00D713C2">
        <w:rPr>
          <w:rFonts w:ascii="Times New Roman" w:eastAsia="Times New Roman" w:hAnsi="Times New Roman" w:cs="Times New Roman"/>
          <w:sz w:val="24"/>
          <w:szCs w:val="24"/>
        </w:rPr>
        <w:t>, jako praktyki oraz kopii umowy.</w:t>
      </w:r>
    </w:p>
    <w:p w:rsidR="00617F7A" w:rsidRPr="00D713C2" w:rsidRDefault="00617F7A" w:rsidP="00617F7A">
      <w:pPr>
        <w:pStyle w:val="Default"/>
        <w:numPr>
          <w:ilvl w:val="0"/>
          <w:numId w:val="5"/>
        </w:numPr>
        <w:ind w:left="397" w:hanging="284"/>
        <w:jc w:val="both"/>
        <w:rPr>
          <w:color w:val="auto"/>
          <w:u w:val="single"/>
        </w:rPr>
      </w:pPr>
      <w:r w:rsidRPr="00D713C2">
        <w:rPr>
          <w:rFonts w:eastAsia="Times New Roman"/>
          <w:color w:val="auto"/>
        </w:rPr>
        <w:t>Dostarczenie do p. 226 wypełnionych kart praktyk (KARTA PRAKTYK PRACA);</w:t>
      </w:r>
      <w:r w:rsidRPr="00D713C2">
        <w:rPr>
          <w:rFonts w:eastAsia="Times New Roman"/>
          <w:color w:val="auto"/>
        </w:rPr>
        <w:br/>
        <w:t>karty wypełnia się na każdy tydzień praktyk.</w:t>
      </w:r>
    </w:p>
    <w:p w:rsidR="00617F7A" w:rsidRPr="00D713C2" w:rsidRDefault="00617F7A" w:rsidP="00617F7A">
      <w:pPr>
        <w:pStyle w:val="Default"/>
        <w:ind w:left="397"/>
        <w:jc w:val="both"/>
        <w:rPr>
          <w:color w:val="auto"/>
          <w:u w:val="single"/>
        </w:rPr>
      </w:pPr>
      <w:r w:rsidRPr="00D713C2">
        <w:rPr>
          <w:rFonts w:eastAsia="Times New Roman"/>
          <w:b/>
          <w:color w:val="auto"/>
        </w:rPr>
        <w:t>UWAGA!</w:t>
      </w:r>
      <w:r w:rsidRPr="00D713C2">
        <w:rPr>
          <w:rFonts w:eastAsia="Times New Roman"/>
          <w:color w:val="auto"/>
        </w:rPr>
        <w:t xml:space="preserve"> Karta praktyk jest inna niż w przypadku I sposobu odbywania praktyk.</w:t>
      </w:r>
    </w:p>
    <w:p w:rsidR="00617F7A" w:rsidRPr="00D713C2" w:rsidRDefault="00617F7A" w:rsidP="00617F7A">
      <w:pPr>
        <w:pStyle w:val="Nagwek3"/>
        <w:shd w:val="clear" w:color="auto" w:fill="FFFFFF"/>
        <w:spacing w:before="240" w:beforeAutospacing="0" w:after="120" w:afterAutospacing="0"/>
        <w:jc w:val="both"/>
        <w:rPr>
          <w:sz w:val="24"/>
          <w:szCs w:val="24"/>
        </w:rPr>
      </w:pPr>
      <w:r w:rsidRPr="00D713C2">
        <w:rPr>
          <w:sz w:val="24"/>
          <w:szCs w:val="24"/>
        </w:rPr>
        <w:t xml:space="preserve">Zaliczenie </w:t>
      </w:r>
      <w:r w:rsidRPr="00D713C2">
        <w:rPr>
          <w:b w:val="0"/>
          <w:sz w:val="24"/>
          <w:szCs w:val="24"/>
        </w:rPr>
        <w:t xml:space="preserve">praktyki dokonywane jest przez </w:t>
      </w:r>
      <w:r w:rsidRPr="00D713C2">
        <w:rPr>
          <w:sz w:val="24"/>
          <w:szCs w:val="24"/>
        </w:rPr>
        <w:t xml:space="preserve">Prodziekana </w:t>
      </w:r>
      <w:r w:rsidRPr="00D713C2">
        <w:rPr>
          <w:bCs w:val="0"/>
          <w:sz w:val="24"/>
          <w:szCs w:val="24"/>
        </w:rPr>
        <w:t>ds. Studenckich i Kształcenia</w:t>
      </w:r>
      <w:r w:rsidRPr="00D713C2">
        <w:rPr>
          <w:b w:val="0"/>
          <w:bCs w:val="0"/>
          <w:sz w:val="24"/>
          <w:szCs w:val="24"/>
        </w:rPr>
        <w:t xml:space="preserve"> </w:t>
      </w:r>
      <w:r w:rsidRPr="00D713C2">
        <w:rPr>
          <w:b w:val="0"/>
          <w:bCs w:val="0"/>
          <w:sz w:val="24"/>
          <w:szCs w:val="24"/>
        </w:rPr>
        <w:br/>
        <w:t xml:space="preserve">a wpisywane do USOS przez </w:t>
      </w:r>
      <w:r w:rsidRPr="00D713C2">
        <w:rPr>
          <w:bCs w:val="0"/>
          <w:sz w:val="24"/>
          <w:szCs w:val="24"/>
        </w:rPr>
        <w:t xml:space="preserve">wydziałowego </w:t>
      </w:r>
      <w:r w:rsidRPr="00D713C2">
        <w:rPr>
          <w:sz w:val="24"/>
          <w:szCs w:val="24"/>
        </w:rPr>
        <w:t xml:space="preserve">opiekuna studenckich praktyk zawodowych </w:t>
      </w:r>
      <w:r w:rsidRPr="00D713C2">
        <w:rPr>
          <w:b w:val="0"/>
          <w:sz w:val="24"/>
          <w:szCs w:val="24"/>
        </w:rPr>
        <w:t xml:space="preserve">na podstawie pisemnego i udokumentowanego wniosku studenta </w:t>
      </w:r>
      <w:r w:rsidRPr="00D713C2">
        <w:rPr>
          <w:b w:val="0"/>
          <w:bCs w:val="0"/>
          <w:sz w:val="24"/>
          <w:szCs w:val="24"/>
        </w:rPr>
        <w:t xml:space="preserve">oraz wypełnionych </w:t>
      </w:r>
      <w:r w:rsidRPr="00D713C2">
        <w:rPr>
          <w:b w:val="0"/>
          <w:bCs w:val="0"/>
          <w:sz w:val="24"/>
          <w:szCs w:val="24"/>
        </w:rPr>
        <w:br/>
        <w:t>i podpisanych (przez osobę uprawnioną</w:t>
      </w:r>
      <w:r w:rsidRPr="00D713C2">
        <w:rPr>
          <w:b w:val="0"/>
          <w:spacing w:val="-4"/>
          <w:sz w:val="24"/>
          <w:szCs w:val="24"/>
        </w:rPr>
        <w:t xml:space="preserve"> do reprezentowania pracodawcy),</w:t>
      </w:r>
      <w:r w:rsidRPr="00D713C2">
        <w:rPr>
          <w:spacing w:val="-4"/>
          <w:sz w:val="24"/>
          <w:szCs w:val="24"/>
        </w:rPr>
        <w:t xml:space="preserve"> </w:t>
      </w:r>
      <w:r w:rsidRPr="00D713C2">
        <w:rPr>
          <w:b w:val="0"/>
          <w:spacing w:val="-4"/>
          <w:sz w:val="24"/>
          <w:szCs w:val="24"/>
        </w:rPr>
        <w:t xml:space="preserve">a także zatwierdzonych </w:t>
      </w:r>
      <w:r w:rsidRPr="00D713C2">
        <w:rPr>
          <w:b w:val="0"/>
          <w:bCs w:val="0"/>
          <w:sz w:val="24"/>
          <w:szCs w:val="24"/>
        </w:rPr>
        <w:t xml:space="preserve">przez wydziałowego </w:t>
      </w:r>
      <w:r w:rsidRPr="00D713C2">
        <w:rPr>
          <w:b w:val="0"/>
          <w:sz w:val="24"/>
          <w:szCs w:val="24"/>
        </w:rPr>
        <w:t>opiekuna studenckich praktyk zawodowych</w:t>
      </w:r>
      <w:r w:rsidRPr="00D713C2">
        <w:rPr>
          <w:sz w:val="24"/>
          <w:szCs w:val="24"/>
        </w:rPr>
        <w:t xml:space="preserve"> Tygodniowych Kart Praktyk.</w:t>
      </w:r>
    </w:p>
    <w:p w:rsidR="005033F6" w:rsidRPr="00D713C2" w:rsidRDefault="005033F6" w:rsidP="005033F6">
      <w:pPr>
        <w:pStyle w:val="Default"/>
        <w:jc w:val="both"/>
        <w:rPr>
          <w:b/>
          <w:bCs/>
        </w:rPr>
      </w:pPr>
    </w:p>
    <w:p w:rsidR="00FB31AF" w:rsidRPr="00D713C2" w:rsidRDefault="00FB31AF" w:rsidP="005033F6">
      <w:pPr>
        <w:pStyle w:val="Default"/>
        <w:jc w:val="both"/>
        <w:rPr>
          <w:color w:val="auto"/>
        </w:rPr>
      </w:pPr>
      <w:r w:rsidRPr="00D713C2">
        <w:rPr>
          <w:b/>
          <w:bCs/>
          <w:color w:val="auto"/>
        </w:rPr>
        <w:t xml:space="preserve">Termin odbywania i zaliczania </w:t>
      </w:r>
      <w:r w:rsidRPr="00D713C2">
        <w:rPr>
          <w:color w:val="auto"/>
        </w:rPr>
        <w:t>praktyk – do końca sesji podstawowej semestru II</w:t>
      </w:r>
      <w:r w:rsidR="000C2B02">
        <w:rPr>
          <w:color w:val="auto"/>
        </w:rPr>
        <w:t>I</w:t>
      </w:r>
      <w:r w:rsidR="00A1398D" w:rsidRPr="00D713C2">
        <w:rPr>
          <w:color w:val="auto"/>
        </w:rPr>
        <w:t>.</w:t>
      </w:r>
      <w:r w:rsidRPr="00D713C2">
        <w:rPr>
          <w:color w:val="auto"/>
        </w:rPr>
        <w:t xml:space="preserve"> </w:t>
      </w:r>
    </w:p>
    <w:p w:rsidR="00B07247" w:rsidRPr="00D713C2" w:rsidRDefault="00B07247" w:rsidP="005033F6">
      <w:pPr>
        <w:pStyle w:val="Default"/>
        <w:jc w:val="both"/>
        <w:rPr>
          <w:color w:val="auto"/>
        </w:rPr>
      </w:pPr>
    </w:p>
    <w:p w:rsidR="00B07247" w:rsidRPr="00D713C2" w:rsidRDefault="00B07247" w:rsidP="005033F6">
      <w:pPr>
        <w:pStyle w:val="Default"/>
        <w:rPr>
          <w:color w:val="000099"/>
        </w:rPr>
      </w:pPr>
      <w:r w:rsidRPr="00D713C2">
        <w:rPr>
          <w:color w:val="auto"/>
        </w:rPr>
        <w:t>Wszystkie niezbędne dokumenty dotyczące praktyki dostępne są pod adresem:</w:t>
      </w:r>
      <w:r w:rsidR="005033F6" w:rsidRPr="00D713C2">
        <w:rPr>
          <w:color w:val="auto"/>
        </w:rPr>
        <w:br/>
      </w:r>
      <w:r w:rsidRPr="00D713C2">
        <w:rPr>
          <w:color w:val="000099"/>
        </w:rPr>
        <w:t>https://wb.pb.edu.pl/studenci/organizacja-toku-studiow/praktyki-i-staze/</w:t>
      </w:r>
    </w:p>
    <w:sectPr w:rsidR="00B07247" w:rsidRPr="00D713C2" w:rsidSect="00BD644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A07E1"/>
    <w:multiLevelType w:val="hybridMultilevel"/>
    <w:tmpl w:val="D40C87E2"/>
    <w:lvl w:ilvl="0" w:tplc="88F47A3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412CA"/>
    <w:multiLevelType w:val="hybridMultilevel"/>
    <w:tmpl w:val="EB40BBAC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6316E"/>
    <w:multiLevelType w:val="hybridMultilevel"/>
    <w:tmpl w:val="EEAE209E"/>
    <w:lvl w:ilvl="0" w:tplc="94C6E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84D6B"/>
    <w:multiLevelType w:val="hybridMultilevel"/>
    <w:tmpl w:val="ADBC763A"/>
    <w:lvl w:ilvl="0" w:tplc="569E6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B29DC"/>
    <w:multiLevelType w:val="hybridMultilevel"/>
    <w:tmpl w:val="EEAE209E"/>
    <w:lvl w:ilvl="0" w:tplc="94C6E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9602D"/>
    <w:rsid w:val="00015718"/>
    <w:rsid w:val="00016F58"/>
    <w:rsid w:val="000C2B02"/>
    <w:rsid w:val="000E14E2"/>
    <w:rsid w:val="00152A72"/>
    <w:rsid w:val="001B0C5F"/>
    <w:rsid w:val="001D066F"/>
    <w:rsid w:val="00285903"/>
    <w:rsid w:val="00332DC1"/>
    <w:rsid w:val="0041166A"/>
    <w:rsid w:val="00421721"/>
    <w:rsid w:val="004D5F98"/>
    <w:rsid w:val="005033F6"/>
    <w:rsid w:val="00537591"/>
    <w:rsid w:val="005F28D2"/>
    <w:rsid w:val="00617F7A"/>
    <w:rsid w:val="00727B20"/>
    <w:rsid w:val="00785B22"/>
    <w:rsid w:val="007E2B04"/>
    <w:rsid w:val="008029A5"/>
    <w:rsid w:val="009C554A"/>
    <w:rsid w:val="009E3F18"/>
    <w:rsid w:val="009F6236"/>
    <w:rsid w:val="00A1398D"/>
    <w:rsid w:val="00A460D7"/>
    <w:rsid w:val="00B07247"/>
    <w:rsid w:val="00B2577D"/>
    <w:rsid w:val="00B8331E"/>
    <w:rsid w:val="00BD6444"/>
    <w:rsid w:val="00C63384"/>
    <w:rsid w:val="00CB2B44"/>
    <w:rsid w:val="00D0226A"/>
    <w:rsid w:val="00D713C2"/>
    <w:rsid w:val="00D84386"/>
    <w:rsid w:val="00D9602D"/>
    <w:rsid w:val="00DA4B38"/>
    <w:rsid w:val="00DB0839"/>
    <w:rsid w:val="00E240DC"/>
    <w:rsid w:val="00FB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718"/>
  </w:style>
  <w:style w:type="paragraph" w:styleId="Nagwek3">
    <w:name w:val="heading 3"/>
    <w:basedOn w:val="Normalny"/>
    <w:link w:val="Nagwek3Znak"/>
    <w:uiPriority w:val="9"/>
    <w:qFormat/>
    <w:rsid w:val="005033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6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C554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033F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19</cp:revision>
  <dcterms:created xsi:type="dcterms:W3CDTF">2022-03-17T20:15:00Z</dcterms:created>
  <dcterms:modified xsi:type="dcterms:W3CDTF">2026-06-12T11:38:00Z</dcterms:modified>
</cp:coreProperties>
</file>