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D" w:rsidRPr="00690AD6" w:rsidRDefault="005949FD" w:rsidP="00CA3918">
      <w:pPr>
        <w:pStyle w:val="Default"/>
        <w:spacing w:line="276" w:lineRule="auto"/>
      </w:pPr>
    </w:p>
    <w:p w:rsidR="005949FD" w:rsidRPr="00690AD6" w:rsidRDefault="005949FD" w:rsidP="00CA3918">
      <w:pPr>
        <w:pStyle w:val="Default"/>
        <w:spacing w:line="276" w:lineRule="auto"/>
        <w:jc w:val="center"/>
        <w:rPr>
          <w:sz w:val="28"/>
          <w:szCs w:val="28"/>
        </w:rPr>
      </w:pPr>
      <w:r w:rsidRPr="00690AD6">
        <w:rPr>
          <w:b/>
          <w:bCs/>
          <w:sz w:val="28"/>
          <w:szCs w:val="28"/>
        </w:rPr>
        <w:t>Program praktyki zawodowej</w:t>
      </w:r>
    </w:p>
    <w:p w:rsidR="005949FD" w:rsidRPr="00690AD6" w:rsidRDefault="005949FD" w:rsidP="00CA3918">
      <w:pPr>
        <w:pStyle w:val="Default"/>
        <w:spacing w:line="276" w:lineRule="auto"/>
        <w:jc w:val="center"/>
        <w:rPr>
          <w:sz w:val="28"/>
          <w:szCs w:val="28"/>
        </w:rPr>
      </w:pPr>
      <w:r w:rsidRPr="00690AD6">
        <w:rPr>
          <w:sz w:val="28"/>
          <w:szCs w:val="28"/>
        </w:rPr>
        <w:t xml:space="preserve">Kierunek: </w:t>
      </w:r>
      <w:r w:rsidR="00690AD6">
        <w:rPr>
          <w:b/>
          <w:bCs/>
          <w:sz w:val="28"/>
          <w:szCs w:val="28"/>
        </w:rPr>
        <w:t>Inżynieria Rolno-Spożywcza i Leś</w:t>
      </w:r>
      <w:r w:rsidR="00690AD6" w:rsidRPr="00690AD6">
        <w:rPr>
          <w:b/>
          <w:bCs/>
          <w:sz w:val="28"/>
          <w:szCs w:val="28"/>
        </w:rPr>
        <w:t>na</w:t>
      </w:r>
    </w:p>
    <w:p w:rsidR="00AB2543" w:rsidRPr="00690AD6" w:rsidRDefault="005949FD" w:rsidP="00690AD6">
      <w:pPr>
        <w:pStyle w:val="Default"/>
        <w:spacing w:line="276" w:lineRule="auto"/>
        <w:jc w:val="center"/>
        <w:rPr>
          <w:sz w:val="28"/>
          <w:szCs w:val="28"/>
        </w:rPr>
      </w:pPr>
      <w:r w:rsidRPr="00690AD6">
        <w:rPr>
          <w:b/>
          <w:bCs/>
          <w:sz w:val="28"/>
          <w:szCs w:val="28"/>
        </w:rPr>
        <w:t>Studia I</w:t>
      </w:r>
      <w:r w:rsidR="003E1BD1" w:rsidRPr="00690AD6">
        <w:rPr>
          <w:b/>
          <w:bCs/>
          <w:sz w:val="28"/>
          <w:szCs w:val="28"/>
        </w:rPr>
        <w:t xml:space="preserve"> </w:t>
      </w:r>
      <w:proofErr w:type="spellStart"/>
      <w:r w:rsidR="003E1BD1" w:rsidRPr="00690AD6">
        <w:rPr>
          <w:b/>
          <w:bCs/>
          <w:sz w:val="28"/>
          <w:szCs w:val="28"/>
        </w:rPr>
        <w:t>i</w:t>
      </w:r>
      <w:proofErr w:type="spellEnd"/>
      <w:r w:rsidR="003E1BD1" w:rsidRPr="00690AD6">
        <w:rPr>
          <w:b/>
          <w:bCs/>
          <w:sz w:val="28"/>
          <w:szCs w:val="28"/>
        </w:rPr>
        <w:t xml:space="preserve"> II</w:t>
      </w:r>
      <w:r w:rsidRPr="00690AD6">
        <w:rPr>
          <w:b/>
          <w:bCs/>
          <w:sz w:val="28"/>
          <w:szCs w:val="28"/>
        </w:rPr>
        <w:t xml:space="preserve"> stopnia stacjonarne i niestacjonarne</w:t>
      </w:r>
    </w:p>
    <w:p w:rsidR="00CA3918" w:rsidRPr="00690AD6" w:rsidRDefault="00CA3918" w:rsidP="00CA3918">
      <w:pPr>
        <w:pStyle w:val="Default"/>
        <w:spacing w:line="276" w:lineRule="auto"/>
        <w:jc w:val="center"/>
      </w:pPr>
    </w:p>
    <w:p w:rsidR="005949FD" w:rsidRPr="00690AD6" w:rsidRDefault="005949FD" w:rsidP="00CA3918">
      <w:pPr>
        <w:pStyle w:val="Default"/>
        <w:spacing w:line="276" w:lineRule="auto"/>
      </w:pPr>
      <w:r w:rsidRPr="00690AD6">
        <w:rPr>
          <w:b/>
          <w:bCs/>
        </w:rPr>
        <w:t xml:space="preserve">1. Założenia i cele praktyki: </w:t>
      </w:r>
    </w:p>
    <w:p w:rsidR="005949FD" w:rsidRPr="00690AD6" w:rsidRDefault="005949FD" w:rsidP="00CA3918">
      <w:pPr>
        <w:pStyle w:val="Default"/>
        <w:spacing w:line="276" w:lineRule="auto"/>
        <w:jc w:val="both"/>
      </w:pPr>
      <w:r w:rsidRPr="00690AD6">
        <w:t xml:space="preserve">Celem praktyki zawodowej jest zapoznanie studentów z praktycznymi aspektami zagadnień poznanych w czasie realizacji studiów oraz podstawowymi zasadami funkcjonowania: budów, biur projektów, zakładów pracy, instytucji badawczych oraz samorządowych różnych szczebli. </w:t>
      </w:r>
    </w:p>
    <w:p w:rsidR="00AB2543" w:rsidRPr="00690AD6" w:rsidRDefault="00AB2543" w:rsidP="00CA3918">
      <w:pPr>
        <w:pStyle w:val="Default"/>
        <w:spacing w:line="276" w:lineRule="auto"/>
        <w:jc w:val="both"/>
      </w:pPr>
    </w:p>
    <w:p w:rsidR="005949FD" w:rsidRPr="00690AD6" w:rsidRDefault="005949FD" w:rsidP="00CA3918">
      <w:pPr>
        <w:pStyle w:val="Default"/>
        <w:spacing w:line="276" w:lineRule="auto"/>
      </w:pPr>
      <w:r w:rsidRPr="00690AD6">
        <w:rPr>
          <w:b/>
          <w:bCs/>
        </w:rPr>
        <w:t xml:space="preserve">2. Czas trwania praktyki zawodowej: </w:t>
      </w:r>
    </w:p>
    <w:p w:rsidR="005949FD" w:rsidRPr="00690AD6" w:rsidRDefault="005949FD" w:rsidP="00CA3918">
      <w:pPr>
        <w:pStyle w:val="Default"/>
        <w:spacing w:line="276" w:lineRule="auto"/>
      </w:pPr>
      <w:r w:rsidRPr="00690AD6">
        <w:t xml:space="preserve">Udział w praktykach - </w:t>
      </w:r>
      <w:r w:rsidRPr="00690AD6">
        <w:rPr>
          <w:b/>
          <w:bCs/>
        </w:rPr>
        <w:t xml:space="preserve">6 </w:t>
      </w:r>
      <w:r w:rsidRPr="00690AD6">
        <w:t xml:space="preserve">tygodni - dla studiów </w:t>
      </w:r>
      <w:r w:rsidRPr="00690AD6">
        <w:rPr>
          <w:b/>
          <w:bCs/>
        </w:rPr>
        <w:t>stacjonarnych i niestacjonarnych</w:t>
      </w:r>
      <w:r w:rsidR="003E1BD1" w:rsidRPr="00690AD6">
        <w:rPr>
          <w:b/>
          <w:bCs/>
        </w:rPr>
        <w:t xml:space="preserve"> I stopnia</w:t>
      </w:r>
      <w:r w:rsidRPr="00690AD6">
        <w:rPr>
          <w:b/>
          <w:bCs/>
        </w:rPr>
        <w:t xml:space="preserve"> </w:t>
      </w:r>
    </w:p>
    <w:p w:rsidR="003E1BD1" w:rsidRPr="00690AD6" w:rsidRDefault="003E1BD1" w:rsidP="00CA3918">
      <w:pPr>
        <w:pStyle w:val="Default"/>
        <w:spacing w:line="276" w:lineRule="auto"/>
      </w:pPr>
      <w:r w:rsidRPr="00690AD6">
        <w:t xml:space="preserve">Udział w praktykach - </w:t>
      </w:r>
      <w:r w:rsidRPr="00690AD6">
        <w:rPr>
          <w:b/>
          <w:bCs/>
        </w:rPr>
        <w:t xml:space="preserve">2 </w:t>
      </w:r>
      <w:r w:rsidRPr="00690AD6">
        <w:t xml:space="preserve">tygodnie - dla studiów </w:t>
      </w:r>
      <w:r w:rsidRPr="00690AD6">
        <w:rPr>
          <w:b/>
          <w:bCs/>
        </w:rPr>
        <w:t xml:space="preserve">stacjonarnych i niestacjonarnych II stopnia </w:t>
      </w:r>
    </w:p>
    <w:p w:rsidR="00AB2543" w:rsidRPr="00690AD6" w:rsidRDefault="00AB2543" w:rsidP="00CA3918">
      <w:pPr>
        <w:pStyle w:val="Default"/>
        <w:spacing w:line="276" w:lineRule="auto"/>
      </w:pPr>
    </w:p>
    <w:p w:rsidR="005949FD" w:rsidRPr="00690AD6" w:rsidRDefault="005949FD" w:rsidP="00CA3918">
      <w:pPr>
        <w:pStyle w:val="Default"/>
        <w:spacing w:line="276" w:lineRule="auto"/>
      </w:pPr>
      <w:r w:rsidRPr="00690AD6">
        <w:rPr>
          <w:b/>
          <w:bCs/>
        </w:rPr>
        <w:t xml:space="preserve">3. Treści programowe: </w:t>
      </w:r>
    </w:p>
    <w:p w:rsidR="005949FD" w:rsidRPr="00690AD6" w:rsidRDefault="005949FD" w:rsidP="00CA3918">
      <w:pPr>
        <w:pStyle w:val="Default"/>
        <w:spacing w:line="276" w:lineRule="auto"/>
        <w:jc w:val="both"/>
      </w:pPr>
      <w:r w:rsidRPr="00690AD6">
        <w:rPr>
          <w:b/>
          <w:bCs/>
        </w:rPr>
        <w:t xml:space="preserve">Zakres prac </w:t>
      </w:r>
      <w:r w:rsidRPr="00690AD6">
        <w:t xml:space="preserve">wykonywanych </w:t>
      </w:r>
      <w:r w:rsidRPr="00690AD6">
        <w:rPr>
          <w:b/>
          <w:bCs/>
        </w:rPr>
        <w:t xml:space="preserve">w czasie praktyki </w:t>
      </w:r>
      <w:r w:rsidRPr="00690AD6">
        <w:t xml:space="preserve">powinien być dostosowany do profilu i charakteru </w:t>
      </w:r>
      <w:r w:rsidR="00AB2543" w:rsidRPr="00690AD6">
        <w:t xml:space="preserve"> </w:t>
      </w:r>
      <w:r w:rsidRPr="00690AD6">
        <w:t xml:space="preserve">działalności „zakładu pracy” (budowy, biura projektów, zakładu pracy, instytucji badawczej, </w:t>
      </w:r>
      <w:r w:rsidR="00AB2543" w:rsidRPr="00690AD6">
        <w:t xml:space="preserve"> </w:t>
      </w:r>
      <w:r w:rsidRPr="00690AD6">
        <w:t xml:space="preserve">instytucji samorządowej) i powinien obejmować szkolenie BHP oraz wybrane zagadnienia z zakresu: </w:t>
      </w:r>
    </w:p>
    <w:p w:rsidR="00AB2543" w:rsidRPr="00690AD6" w:rsidRDefault="00AB2543" w:rsidP="00CA3918">
      <w:pPr>
        <w:pStyle w:val="Default"/>
        <w:spacing w:line="276" w:lineRule="auto"/>
        <w:jc w:val="both"/>
      </w:pPr>
    </w:p>
    <w:p w:rsidR="005949FD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Zapoznanie się z zakresem działalności „zakładu pracy". </w:t>
      </w:r>
    </w:p>
    <w:p w:rsidR="005949FD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Zapoznanie się z procedurami funkcjonowania „zakładu pracy", normami jakościowymi ISO, </w:t>
      </w:r>
      <w:r w:rsidR="00DC4CE9" w:rsidRPr="00690AD6">
        <w:t xml:space="preserve">HACCP, </w:t>
      </w:r>
      <w:r w:rsidRPr="00690AD6">
        <w:t xml:space="preserve">audytem, systemami zarządzania środowiskiem itp. </w:t>
      </w:r>
    </w:p>
    <w:p w:rsidR="005949FD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Zapoznanie się procesem projektowym. </w:t>
      </w:r>
    </w:p>
    <w:p w:rsidR="005949FD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Zapoznanie się nowymi technologiami stosowanymi „w zakładzie pracy". </w:t>
      </w:r>
    </w:p>
    <w:p w:rsidR="005949FD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Udział w bieżącej działalności „zakładu pracy" (czynne uczestnictwo w procesie </w:t>
      </w:r>
      <w:proofErr w:type="spellStart"/>
      <w:r w:rsidRPr="00690AD6">
        <w:t>tj</w:t>
      </w:r>
      <w:proofErr w:type="spellEnd"/>
      <w:r w:rsidRPr="00690AD6">
        <w:t>: procesie przygotowawczym, projektowym, wykonawczym, w procesie zarządzania, marketingiem zakładowym, zarządzania środowiskie</w:t>
      </w:r>
      <w:r w:rsidR="00AB2543" w:rsidRPr="00690AD6">
        <w:t>m</w:t>
      </w:r>
      <w:r w:rsidR="00785BF2" w:rsidRPr="00690AD6">
        <w:t>, procesie badawczym</w:t>
      </w:r>
      <w:r w:rsidR="00AB2543" w:rsidRPr="00690AD6">
        <w:t>)</w:t>
      </w:r>
      <w:r w:rsidRPr="00690AD6">
        <w:t xml:space="preserve"> </w:t>
      </w:r>
    </w:p>
    <w:p w:rsidR="00785BF2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Udział w procesie projektowym inwestycji z zakresu </w:t>
      </w:r>
      <w:r w:rsidR="00785BF2" w:rsidRPr="00690AD6">
        <w:t>biotechnologii</w:t>
      </w:r>
      <w:r w:rsidRPr="00690AD6">
        <w:t xml:space="preserve">, </w:t>
      </w:r>
    </w:p>
    <w:p w:rsidR="00785BF2" w:rsidRPr="00690AD6" w:rsidRDefault="00785BF2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>Udział w procesie badawczym z zakresu biotechnologii,</w:t>
      </w:r>
    </w:p>
    <w:p w:rsidR="00785BF2" w:rsidRPr="00690AD6" w:rsidRDefault="00785BF2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>Udział w procesie analizy i interpretacji wyników badań z zakresu biotechnologii,</w:t>
      </w:r>
    </w:p>
    <w:p w:rsidR="00785BF2" w:rsidRPr="00690AD6" w:rsidRDefault="007A3D5C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>Udział w procesie doboru metodyki badawczej i planowania eksperymentów z zakresu biotechnologii,</w:t>
      </w:r>
    </w:p>
    <w:p w:rsidR="005949FD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Udział w procesie technologicznym z zakresu </w:t>
      </w:r>
      <w:r w:rsidR="007A3D5C" w:rsidRPr="00690AD6">
        <w:t>biotechnologii</w:t>
      </w:r>
      <w:r w:rsidRPr="00690AD6">
        <w:t xml:space="preserve">, </w:t>
      </w:r>
    </w:p>
    <w:p w:rsidR="005949FD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Udział w procesie doradczym z zakresu </w:t>
      </w:r>
      <w:r w:rsidR="007A3D5C" w:rsidRPr="00690AD6">
        <w:t>biotechnologii</w:t>
      </w:r>
      <w:r w:rsidRPr="00690AD6">
        <w:t xml:space="preserve">, </w:t>
      </w:r>
    </w:p>
    <w:p w:rsidR="005949FD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>Pełnienie fu</w:t>
      </w:r>
      <w:r w:rsidR="00AB2543" w:rsidRPr="00690AD6">
        <w:t xml:space="preserve">nkcji pomocnika np. specjalisty ds. </w:t>
      </w:r>
      <w:r w:rsidR="007A3D5C" w:rsidRPr="00690AD6">
        <w:t>biotechnologii</w:t>
      </w:r>
    </w:p>
    <w:p w:rsidR="005949FD" w:rsidRPr="00690AD6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Udział w badaniach </w:t>
      </w:r>
      <w:r w:rsidR="00AB2543" w:rsidRPr="00690AD6">
        <w:t>doświadczalnych realizowanych przez „zakład pracy”</w:t>
      </w:r>
      <w:r w:rsidRPr="00690AD6">
        <w:t xml:space="preserve">, </w:t>
      </w:r>
    </w:p>
    <w:p w:rsidR="005949FD" w:rsidRDefault="005949FD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 w:rsidRPr="00690AD6">
        <w:t xml:space="preserve">Udział w kursach specjalistycznych, </w:t>
      </w:r>
    </w:p>
    <w:p w:rsidR="00690AD6" w:rsidRDefault="00690AD6" w:rsidP="00CA3918">
      <w:pPr>
        <w:pStyle w:val="Default"/>
        <w:numPr>
          <w:ilvl w:val="0"/>
          <w:numId w:val="1"/>
        </w:numPr>
        <w:spacing w:after="33" w:line="276" w:lineRule="auto"/>
        <w:jc w:val="both"/>
      </w:pPr>
      <w:r>
        <w:t>Udział w pracach</w:t>
      </w:r>
      <w:r w:rsidRPr="00690AD6">
        <w:t xml:space="preserve"> jednostek uczelnianych (np. prace techniczne, badania, budowa stanowisk dydaktycznych, badawczych) itp.</w:t>
      </w:r>
    </w:p>
    <w:p w:rsidR="005949FD" w:rsidRPr="00690AD6" w:rsidRDefault="005949FD" w:rsidP="00690AD6">
      <w:pPr>
        <w:pStyle w:val="Default"/>
        <w:pageBreakBefore/>
        <w:spacing w:line="276" w:lineRule="auto"/>
        <w:jc w:val="both"/>
      </w:pPr>
      <w:r w:rsidRPr="00690AD6">
        <w:rPr>
          <w:b/>
          <w:bCs/>
        </w:rPr>
        <w:t xml:space="preserve">4. Efekty </w:t>
      </w:r>
      <w:r w:rsidR="00690AD6" w:rsidRPr="00690AD6">
        <w:rPr>
          <w:b/>
          <w:bCs/>
        </w:rPr>
        <w:t>uczenia</w:t>
      </w:r>
      <w:r w:rsidRPr="00690AD6">
        <w:rPr>
          <w:b/>
          <w:bCs/>
        </w:rPr>
        <w:t xml:space="preserve"> praktycznego: </w:t>
      </w:r>
    </w:p>
    <w:p w:rsidR="005949FD" w:rsidRPr="00690AD6" w:rsidRDefault="005949FD" w:rsidP="00CA3918">
      <w:pPr>
        <w:pStyle w:val="Default"/>
        <w:spacing w:line="276" w:lineRule="auto"/>
        <w:jc w:val="both"/>
      </w:pPr>
      <w:r w:rsidRPr="00690AD6">
        <w:t xml:space="preserve">Realizacja programu praktyki zawodowej powinna zapewnić osiągnięcie przez studenta- praktykanta niżej wymienionych efektów </w:t>
      </w:r>
      <w:r w:rsidR="00690AD6" w:rsidRPr="00690AD6">
        <w:t>uczenia</w:t>
      </w:r>
      <w:r w:rsidRPr="00690AD6">
        <w:t xml:space="preserve">: </w:t>
      </w:r>
    </w:p>
    <w:p w:rsidR="00690AD6" w:rsidRPr="00690AD6" w:rsidRDefault="00690AD6" w:rsidP="00CA3918">
      <w:pPr>
        <w:pStyle w:val="Default"/>
        <w:spacing w:line="276" w:lineRule="auto"/>
      </w:pPr>
      <w:r w:rsidRPr="00690AD6">
        <w:t>EU1 zna i rozumie rolę i charakter instytucji, w której odbywa praktykę,</w:t>
      </w:r>
    </w:p>
    <w:p w:rsidR="00690AD6" w:rsidRPr="00690AD6" w:rsidRDefault="00690AD6" w:rsidP="00CA3918">
      <w:pPr>
        <w:pStyle w:val="Default"/>
        <w:spacing w:line="276" w:lineRule="auto"/>
      </w:pPr>
      <w:r w:rsidRPr="00690AD6">
        <w:t xml:space="preserve"> EU2 zna i rozumie aspekty związane z budową i eksploatacją urządzeń stosowanych w danej instytucji oraz procedur związanych z sektorem przetwórstwa rolno-spożywczego i leśnego, EU3 ma świadomość znaczenia dla wykonywania zawodu stałego doskonalenia swojej wiedzy i umiejętności, </w:t>
      </w:r>
    </w:p>
    <w:p w:rsidR="00690AD6" w:rsidRPr="00690AD6" w:rsidRDefault="00690AD6" w:rsidP="00CA3918">
      <w:pPr>
        <w:pStyle w:val="Default"/>
        <w:spacing w:line="276" w:lineRule="auto"/>
      </w:pPr>
      <w:r w:rsidRPr="00690AD6">
        <w:t xml:space="preserve"> EU4 potrafi opisać procedury wewnętrzne obowiązujące w instytucji,</w:t>
      </w:r>
    </w:p>
    <w:p w:rsidR="00AB2543" w:rsidRPr="00690AD6" w:rsidRDefault="00690AD6" w:rsidP="00CA3918">
      <w:pPr>
        <w:pStyle w:val="Default"/>
        <w:spacing w:line="276" w:lineRule="auto"/>
      </w:pPr>
      <w:r w:rsidRPr="00690AD6">
        <w:t xml:space="preserve"> EU5 potrafi analizować, planować i rozwiązywać zaawansowane problemy inżynierskie, docenia umiejętność pracy w zespole z zachowaniem zasad etyki zawodowej</w:t>
      </w:r>
    </w:p>
    <w:p w:rsidR="00690AD6" w:rsidRPr="00690AD6" w:rsidRDefault="00690AD6" w:rsidP="00CA3918">
      <w:pPr>
        <w:pStyle w:val="Default"/>
        <w:spacing w:line="276" w:lineRule="auto"/>
        <w:rPr>
          <w:b/>
          <w:bCs/>
        </w:rPr>
      </w:pPr>
    </w:p>
    <w:p w:rsidR="005949FD" w:rsidRPr="00690AD6" w:rsidRDefault="005949FD" w:rsidP="00CA3918">
      <w:pPr>
        <w:pStyle w:val="Default"/>
        <w:spacing w:line="276" w:lineRule="auto"/>
      </w:pPr>
      <w:r w:rsidRPr="00690AD6">
        <w:rPr>
          <w:b/>
          <w:bCs/>
        </w:rPr>
        <w:t xml:space="preserve">5. Forma zaliczenia praktyki: </w:t>
      </w:r>
    </w:p>
    <w:p w:rsidR="005949FD" w:rsidRPr="00690AD6" w:rsidRDefault="005949FD" w:rsidP="00CA3918">
      <w:pPr>
        <w:pStyle w:val="Default"/>
        <w:spacing w:line="276" w:lineRule="auto"/>
      </w:pPr>
      <w:r w:rsidRPr="00690AD6">
        <w:t xml:space="preserve">Zaliczenie praktyki następuje </w:t>
      </w:r>
      <w:r w:rsidRPr="00690AD6">
        <w:rPr>
          <w:b/>
          <w:bCs/>
        </w:rPr>
        <w:t xml:space="preserve">na podstawie </w:t>
      </w:r>
      <w:r w:rsidRPr="00690AD6">
        <w:t xml:space="preserve">wypełnionych przez studenta i potwierdzonych przez Zakładowego Opiekuna </w:t>
      </w:r>
      <w:r w:rsidRPr="00690AD6">
        <w:rPr>
          <w:b/>
          <w:bCs/>
        </w:rPr>
        <w:t>Tygodniowych Kart Praktyk</w:t>
      </w:r>
      <w:r w:rsidRPr="00690AD6">
        <w:t xml:space="preserve">. </w:t>
      </w:r>
    </w:p>
    <w:p w:rsidR="000F131B" w:rsidRPr="00690AD6" w:rsidRDefault="005949FD" w:rsidP="00CA3918">
      <w:pPr>
        <w:rPr>
          <w:rFonts w:ascii="Times New Roman" w:hAnsi="Times New Roman" w:cs="Times New Roman"/>
          <w:sz w:val="24"/>
          <w:szCs w:val="24"/>
        </w:rPr>
      </w:pPr>
      <w:r w:rsidRPr="00690AD6">
        <w:rPr>
          <w:rFonts w:ascii="Times New Roman" w:hAnsi="Times New Roman" w:cs="Times New Roman"/>
          <w:sz w:val="24"/>
          <w:szCs w:val="24"/>
        </w:rPr>
        <w:t xml:space="preserve">Komplet </w:t>
      </w:r>
      <w:r w:rsidRPr="00690AD6">
        <w:rPr>
          <w:rFonts w:ascii="Times New Roman" w:hAnsi="Times New Roman" w:cs="Times New Roman"/>
          <w:b/>
          <w:bCs/>
          <w:sz w:val="24"/>
          <w:szCs w:val="24"/>
        </w:rPr>
        <w:t xml:space="preserve">Tygodniowych Kart Praktyk </w:t>
      </w:r>
      <w:r w:rsidRPr="00690AD6">
        <w:rPr>
          <w:rFonts w:ascii="Times New Roman" w:hAnsi="Times New Roman" w:cs="Times New Roman"/>
          <w:sz w:val="24"/>
          <w:szCs w:val="24"/>
        </w:rPr>
        <w:t>stanowi weryfikację założonych efektów praktycznego kształcenia.</w:t>
      </w:r>
    </w:p>
    <w:sectPr w:rsidR="000F131B" w:rsidRPr="00690AD6" w:rsidSect="006E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595"/>
    <w:multiLevelType w:val="hybridMultilevel"/>
    <w:tmpl w:val="E90E5F1E"/>
    <w:lvl w:ilvl="0" w:tplc="D6C846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46EC"/>
    <w:multiLevelType w:val="hybridMultilevel"/>
    <w:tmpl w:val="01B6EF48"/>
    <w:lvl w:ilvl="0" w:tplc="DD6C0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49FD"/>
    <w:rsid w:val="0001635B"/>
    <w:rsid w:val="001650A2"/>
    <w:rsid w:val="003E1BD1"/>
    <w:rsid w:val="0045537A"/>
    <w:rsid w:val="00475EF1"/>
    <w:rsid w:val="005949FD"/>
    <w:rsid w:val="006276AD"/>
    <w:rsid w:val="00690AD6"/>
    <w:rsid w:val="006E1099"/>
    <w:rsid w:val="00785BF2"/>
    <w:rsid w:val="007A3D5C"/>
    <w:rsid w:val="00922C1E"/>
    <w:rsid w:val="009741C7"/>
    <w:rsid w:val="00AB2543"/>
    <w:rsid w:val="00CA1235"/>
    <w:rsid w:val="00CA3918"/>
    <w:rsid w:val="00D646F8"/>
    <w:rsid w:val="00D9657D"/>
    <w:rsid w:val="00DC4CE9"/>
    <w:rsid w:val="00E832FD"/>
    <w:rsid w:val="00F1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2022-01-18T14:28:00Z</dcterms:created>
  <dcterms:modified xsi:type="dcterms:W3CDTF">2022-01-18T14:28:00Z</dcterms:modified>
</cp:coreProperties>
</file>